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4BBF1" w14:textId="242A2EF1" w:rsidR="00F8129A" w:rsidRPr="00BC7CA6" w:rsidRDefault="00C970DD" w:rsidP="00906CD8">
      <w:pPr>
        <w:ind w:firstLineChars="300" w:firstLine="758"/>
        <w:rPr>
          <w:rFonts w:ascii="ＭＳ 明朝" w:eastAsia="ＭＳ 明朝" w:hAnsi="ＭＳ 明朝"/>
          <w:szCs w:val="24"/>
        </w:rPr>
      </w:pPr>
      <w:r w:rsidRPr="00C970DD">
        <w:rPr>
          <w:rFonts w:ascii="ＭＳ 明朝" w:eastAsia="ＭＳ 明朝" w:hAnsi="ＭＳ 明朝"/>
          <w:szCs w:val="24"/>
        </w:rPr>
        <w:t>農</w:t>
      </w:r>
      <w:r w:rsidR="00037585">
        <w:rPr>
          <w:rFonts w:ascii="ＭＳ 明朝" w:eastAsia="ＭＳ 明朝" w:hAnsi="ＭＳ 明朝" w:hint="eastAsia"/>
          <w:szCs w:val="24"/>
        </w:rPr>
        <w:t>業者・漁業者</w:t>
      </w:r>
      <w:r w:rsidRPr="00C970DD">
        <w:rPr>
          <w:rFonts w:ascii="ＭＳ 明朝" w:eastAsia="ＭＳ 明朝" w:hAnsi="ＭＳ 明朝"/>
          <w:szCs w:val="24"/>
        </w:rPr>
        <w:t>物価高騰対策助成金支給要綱</w:t>
      </w:r>
    </w:p>
    <w:p w14:paraId="7F0ADAB3" w14:textId="77777777" w:rsidR="00E1157C" w:rsidRPr="00BC7CA6" w:rsidRDefault="00E1157C" w:rsidP="00906CD8">
      <w:pPr>
        <w:ind w:firstLineChars="300" w:firstLine="758"/>
        <w:rPr>
          <w:rFonts w:ascii="ＭＳ 明朝" w:eastAsia="ＭＳ 明朝" w:hAnsi="ＭＳ 明朝"/>
          <w:szCs w:val="24"/>
        </w:rPr>
      </w:pPr>
    </w:p>
    <w:p w14:paraId="5BE85BEC" w14:textId="13D6319F" w:rsidR="00C970DD" w:rsidRPr="00C970DD" w:rsidRDefault="004A0BBB" w:rsidP="00C970DD">
      <w:pPr>
        <w:ind w:leftChars="100" w:left="253"/>
        <w:rPr>
          <w:rFonts w:ascii="ＭＳ 明朝" w:eastAsia="ＭＳ 明朝" w:hAnsi="ＭＳ 明朝"/>
          <w:szCs w:val="24"/>
        </w:rPr>
      </w:pPr>
      <w:r>
        <w:rPr>
          <w:rFonts w:ascii="ＭＳ 明朝" w:eastAsia="ＭＳ 明朝" w:hAnsi="ＭＳ 明朝" w:hint="eastAsia"/>
          <w:szCs w:val="24"/>
        </w:rPr>
        <w:t>（</w:t>
      </w:r>
      <w:r w:rsidR="00AC6A0B" w:rsidRPr="00BC7CA6">
        <w:rPr>
          <w:rFonts w:ascii="ＭＳ 明朝" w:eastAsia="ＭＳ 明朝" w:hAnsi="ＭＳ 明朝" w:hint="eastAsia"/>
          <w:szCs w:val="24"/>
        </w:rPr>
        <w:t>趣旨</w:t>
      </w:r>
      <w:r>
        <w:rPr>
          <w:rFonts w:ascii="ＭＳ 明朝" w:eastAsia="ＭＳ 明朝" w:hAnsi="ＭＳ 明朝" w:hint="eastAsia"/>
          <w:szCs w:val="24"/>
        </w:rPr>
        <w:t>）</w:t>
      </w:r>
    </w:p>
    <w:p w14:paraId="7C1B4A51" w14:textId="67AB0FA2" w:rsidR="00C970DD" w:rsidRPr="00C970DD" w:rsidRDefault="00C970DD" w:rsidP="00C970DD">
      <w:pPr>
        <w:ind w:left="253" w:hangingChars="100" w:hanging="253"/>
        <w:rPr>
          <w:rFonts w:ascii="ＭＳ 明朝" w:eastAsia="ＭＳ 明朝" w:hAnsi="ＭＳ 明朝"/>
          <w:szCs w:val="24"/>
        </w:rPr>
      </w:pPr>
      <w:r w:rsidRPr="00C970DD">
        <w:rPr>
          <w:rFonts w:ascii="ＭＳ 明朝" w:eastAsia="ＭＳ 明朝" w:hAnsi="ＭＳ 明朝" w:hint="eastAsia"/>
          <w:szCs w:val="24"/>
        </w:rPr>
        <w:t>第１条　この要綱は、燃料及び資材等の物価高騰による影響を受け、経営に多大な影響が生じている</w:t>
      </w:r>
      <w:r w:rsidR="00037585">
        <w:rPr>
          <w:rFonts w:ascii="ＭＳ 明朝" w:eastAsia="ＭＳ 明朝" w:hAnsi="ＭＳ 明朝" w:hint="eastAsia"/>
          <w:szCs w:val="24"/>
        </w:rPr>
        <w:t>農業者・漁業者</w:t>
      </w:r>
      <w:r w:rsidRPr="00C970DD">
        <w:rPr>
          <w:rFonts w:ascii="ＭＳ 明朝" w:eastAsia="ＭＳ 明朝" w:hAnsi="ＭＳ 明朝" w:hint="eastAsia"/>
          <w:szCs w:val="24"/>
        </w:rPr>
        <w:t>に対し、経営的負担の軽減を図るため、予算の範囲内で</w:t>
      </w:r>
      <w:r w:rsidR="004000BF">
        <w:rPr>
          <w:rFonts w:ascii="ＭＳ 明朝" w:eastAsia="ＭＳ 明朝" w:hAnsi="ＭＳ 明朝" w:hint="eastAsia"/>
          <w:szCs w:val="24"/>
        </w:rPr>
        <w:t>農業者・漁業者</w:t>
      </w:r>
      <w:r w:rsidRPr="00C970DD">
        <w:rPr>
          <w:rFonts w:ascii="ＭＳ 明朝" w:eastAsia="ＭＳ 明朝" w:hAnsi="ＭＳ 明朝" w:hint="eastAsia"/>
          <w:szCs w:val="24"/>
        </w:rPr>
        <w:t>物価高騰対策助成金</w:t>
      </w:r>
      <w:r w:rsidRPr="00C970DD">
        <w:rPr>
          <w:rFonts w:ascii="ＭＳ 明朝" w:eastAsia="ＭＳ 明朝" w:hAnsi="ＭＳ 明朝"/>
          <w:szCs w:val="24"/>
        </w:rPr>
        <w:t>(以下「助成金」という。</w:t>
      </w:r>
      <w:proofErr w:type="gramStart"/>
      <w:r w:rsidRPr="00C970DD">
        <w:rPr>
          <w:rFonts w:ascii="ＭＳ 明朝" w:eastAsia="ＭＳ 明朝" w:hAnsi="ＭＳ 明朝"/>
          <w:szCs w:val="24"/>
        </w:rPr>
        <w:t>)を</w:t>
      </w:r>
      <w:proofErr w:type="gramEnd"/>
      <w:r w:rsidRPr="00C970DD">
        <w:rPr>
          <w:rFonts w:ascii="ＭＳ 明朝" w:eastAsia="ＭＳ 明朝" w:hAnsi="ＭＳ 明朝"/>
          <w:szCs w:val="24"/>
        </w:rPr>
        <w:t>支給することに関し必要な事項を定めるものとする。</w:t>
      </w:r>
    </w:p>
    <w:p w14:paraId="3DFF009C" w14:textId="31EE40AA" w:rsidR="00C970DD" w:rsidRPr="00C970DD" w:rsidRDefault="004A0BBB" w:rsidP="004A0BBB">
      <w:pPr>
        <w:ind w:firstLineChars="100" w:firstLine="253"/>
        <w:rPr>
          <w:rFonts w:ascii="ＭＳ 明朝" w:eastAsia="ＭＳ 明朝" w:hAnsi="ＭＳ 明朝"/>
          <w:szCs w:val="24"/>
        </w:rPr>
      </w:pPr>
      <w:r>
        <w:rPr>
          <w:rFonts w:ascii="ＭＳ 明朝" w:eastAsia="ＭＳ 明朝" w:hAnsi="ＭＳ 明朝" w:hint="eastAsia"/>
          <w:szCs w:val="24"/>
        </w:rPr>
        <w:t>（</w:t>
      </w:r>
      <w:r w:rsidR="00C970DD" w:rsidRPr="00C970DD">
        <w:rPr>
          <w:rFonts w:ascii="ＭＳ 明朝" w:eastAsia="ＭＳ 明朝" w:hAnsi="ＭＳ 明朝"/>
          <w:szCs w:val="24"/>
        </w:rPr>
        <w:t>定義</w:t>
      </w:r>
      <w:r>
        <w:rPr>
          <w:rFonts w:ascii="ＭＳ 明朝" w:eastAsia="ＭＳ 明朝" w:hAnsi="ＭＳ 明朝" w:hint="eastAsia"/>
          <w:szCs w:val="24"/>
        </w:rPr>
        <w:t>）</w:t>
      </w:r>
    </w:p>
    <w:p w14:paraId="7AC72BD2" w14:textId="77777777" w:rsidR="00C970DD" w:rsidRPr="00C970DD" w:rsidRDefault="00C970DD" w:rsidP="00C970DD">
      <w:pPr>
        <w:ind w:left="253" w:hangingChars="100" w:hanging="253"/>
        <w:rPr>
          <w:rFonts w:ascii="ＭＳ 明朝" w:eastAsia="ＭＳ 明朝" w:hAnsi="ＭＳ 明朝"/>
          <w:szCs w:val="24"/>
        </w:rPr>
      </w:pPr>
      <w:r w:rsidRPr="00C970DD">
        <w:rPr>
          <w:rFonts w:ascii="ＭＳ 明朝" w:eastAsia="ＭＳ 明朝" w:hAnsi="ＭＳ 明朝" w:hint="eastAsia"/>
          <w:szCs w:val="24"/>
        </w:rPr>
        <w:t>第２条　この要綱において、次の各号に掲げる用語の意義は、それぞれ当該各号に定めるところによる。</w:t>
      </w:r>
    </w:p>
    <w:p w14:paraId="45E91E9C" w14:textId="4EB68EA1" w:rsidR="00C970DD" w:rsidRPr="00C970DD" w:rsidRDefault="00C970DD" w:rsidP="00C970DD">
      <w:pPr>
        <w:ind w:left="253" w:hangingChars="100" w:hanging="253"/>
        <w:rPr>
          <w:rFonts w:ascii="ＭＳ 明朝" w:eastAsia="ＭＳ 明朝" w:hAnsi="ＭＳ 明朝"/>
          <w:szCs w:val="24"/>
        </w:rPr>
      </w:pPr>
      <w:r w:rsidRPr="00C970DD">
        <w:rPr>
          <w:rFonts w:ascii="ＭＳ 明朝" w:eastAsia="ＭＳ 明朝" w:hAnsi="ＭＳ 明朝" w:hint="eastAsia"/>
          <w:szCs w:val="24"/>
        </w:rPr>
        <w:t xml:space="preserve">（１）　</w:t>
      </w:r>
      <w:r w:rsidR="00037585" w:rsidRPr="00C970DD">
        <w:rPr>
          <w:rFonts w:ascii="ＭＳ 明朝" w:eastAsia="ＭＳ 明朝" w:hAnsi="ＭＳ 明朝" w:hint="eastAsia"/>
          <w:szCs w:val="24"/>
        </w:rPr>
        <w:t>農業者　農業による収入等を有する個人事業主及び法人並びに新規就業者をいう。</w:t>
      </w:r>
    </w:p>
    <w:p w14:paraId="1B482250" w14:textId="1E14870A" w:rsidR="00C970DD" w:rsidRPr="00C970DD" w:rsidRDefault="00C970DD" w:rsidP="00C970DD">
      <w:pPr>
        <w:ind w:left="253" w:hangingChars="100" w:hanging="253"/>
        <w:rPr>
          <w:rFonts w:ascii="ＭＳ 明朝" w:eastAsia="ＭＳ 明朝" w:hAnsi="ＭＳ 明朝"/>
          <w:szCs w:val="24"/>
        </w:rPr>
      </w:pPr>
      <w:r w:rsidRPr="00C970DD">
        <w:rPr>
          <w:rFonts w:ascii="ＭＳ 明朝" w:eastAsia="ＭＳ 明朝" w:hAnsi="ＭＳ 明朝" w:hint="eastAsia"/>
          <w:szCs w:val="24"/>
        </w:rPr>
        <w:t xml:space="preserve">（２）　</w:t>
      </w:r>
      <w:r w:rsidR="00037585" w:rsidRPr="00C970DD">
        <w:rPr>
          <w:rFonts w:ascii="ＭＳ 明朝" w:eastAsia="ＭＳ 明朝" w:hAnsi="ＭＳ 明朝" w:hint="eastAsia"/>
          <w:szCs w:val="24"/>
        </w:rPr>
        <w:t>漁業者　漁業による収入等を有する個人事業主及び法人並びに新規就業者をいう。</w:t>
      </w:r>
    </w:p>
    <w:p w14:paraId="28CDB81B" w14:textId="0DA309AF" w:rsidR="00C970DD" w:rsidRPr="00C970DD" w:rsidRDefault="00C970DD" w:rsidP="00037585">
      <w:pPr>
        <w:ind w:left="253" w:hangingChars="100" w:hanging="253"/>
        <w:rPr>
          <w:rFonts w:ascii="ＭＳ 明朝" w:eastAsia="ＭＳ 明朝" w:hAnsi="ＭＳ 明朝"/>
          <w:szCs w:val="24"/>
        </w:rPr>
      </w:pPr>
      <w:r w:rsidRPr="00C970DD">
        <w:rPr>
          <w:rFonts w:ascii="ＭＳ 明朝" w:eastAsia="ＭＳ 明朝" w:hAnsi="ＭＳ 明朝" w:hint="eastAsia"/>
          <w:szCs w:val="24"/>
        </w:rPr>
        <w:t xml:space="preserve">（３）　</w:t>
      </w:r>
      <w:r w:rsidR="00037585" w:rsidRPr="00C970DD">
        <w:rPr>
          <w:rFonts w:ascii="ＭＳ 明朝" w:eastAsia="ＭＳ 明朝" w:hAnsi="ＭＳ 明朝" w:hint="eastAsia"/>
          <w:szCs w:val="24"/>
        </w:rPr>
        <w:t>新規就業者　令和７年１月１日から令和７年１２月３１日までの間に新たに</w:t>
      </w:r>
      <w:r w:rsidR="00037585">
        <w:rPr>
          <w:rFonts w:ascii="ＭＳ 明朝" w:eastAsia="ＭＳ 明朝" w:hAnsi="ＭＳ 明朝" w:hint="eastAsia"/>
          <w:szCs w:val="24"/>
        </w:rPr>
        <w:t>農業・漁業</w:t>
      </w:r>
      <w:r w:rsidR="00473480">
        <w:rPr>
          <w:rFonts w:ascii="ＭＳ 明朝" w:eastAsia="ＭＳ 明朝" w:hAnsi="ＭＳ 明朝" w:hint="eastAsia"/>
          <w:szCs w:val="24"/>
        </w:rPr>
        <w:t>に就業</w:t>
      </w:r>
      <w:r w:rsidR="00037585" w:rsidRPr="00C970DD">
        <w:rPr>
          <w:rFonts w:ascii="ＭＳ 明朝" w:eastAsia="ＭＳ 明朝" w:hAnsi="ＭＳ 明朝" w:hint="eastAsia"/>
          <w:szCs w:val="24"/>
        </w:rPr>
        <w:t>した個人事業主及び法人をいう。</w:t>
      </w:r>
    </w:p>
    <w:p w14:paraId="7ED21BA9" w14:textId="0BE6939B" w:rsidR="004A0BBB" w:rsidRDefault="00C970DD" w:rsidP="004A0BBB">
      <w:pPr>
        <w:ind w:left="253" w:hangingChars="100" w:hanging="253"/>
        <w:rPr>
          <w:rFonts w:ascii="ＭＳ 明朝" w:eastAsia="ＭＳ 明朝" w:hAnsi="ＭＳ 明朝"/>
          <w:szCs w:val="24"/>
        </w:rPr>
      </w:pPr>
      <w:r w:rsidRPr="00C970DD">
        <w:rPr>
          <w:rFonts w:ascii="ＭＳ 明朝" w:eastAsia="ＭＳ 明朝" w:hAnsi="ＭＳ 明朝" w:hint="eastAsia"/>
          <w:szCs w:val="24"/>
        </w:rPr>
        <w:t>（</w:t>
      </w:r>
      <w:r w:rsidR="00037585">
        <w:rPr>
          <w:rFonts w:ascii="ＭＳ 明朝" w:eastAsia="ＭＳ 明朝" w:hAnsi="ＭＳ 明朝" w:hint="eastAsia"/>
          <w:szCs w:val="24"/>
        </w:rPr>
        <w:t>４</w:t>
      </w:r>
      <w:r w:rsidRPr="00C970DD">
        <w:rPr>
          <w:rFonts w:ascii="ＭＳ 明朝" w:eastAsia="ＭＳ 明朝" w:hAnsi="ＭＳ 明朝" w:hint="eastAsia"/>
          <w:szCs w:val="24"/>
        </w:rPr>
        <w:t>）　農業収入等　令和６年分の確定申告又は令和</w:t>
      </w:r>
      <w:r w:rsidRPr="00C970DD">
        <w:rPr>
          <w:rFonts w:ascii="ＭＳ 明朝" w:eastAsia="ＭＳ 明朝" w:hAnsi="ＭＳ 明朝"/>
          <w:szCs w:val="24"/>
        </w:rPr>
        <w:t>7年度町民税・道民税申告における農業の事業収入をいう。</w:t>
      </w:r>
    </w:p>
    <w:p w14:paraId="243FBF81" w14:textId="5D3A2370" w:rsidR="00C970DD" w:rsidRPr="00C970DD" w:rsidRDefault="004A0BBB" w:rsidP="004A0BBB">
      <w:pPr>
        <w:ind w:leftChars="100" w:left="253"/>
        <w:rPr>
          <w:rFonts w:ascii="ＭＳ 明朝" w:eastAsia="ＭＳ 明朝" w:hAnsi="ＭＳ 明朝"/>
          <w:szCs w:val="24"/>
        </w:rPr>
      </w:pPr>
      <w:r>
        <w:rPr>
          <w:rFonts w:ascii="ＭＳ 明朝" w:eastAsia="ＭＳ 明朝" w:hAnsi="ＭＳ 明朝" w:hint="eastAsia"/>
          <w:szCs w:val="24"/>
        </w:rPr>
        <w:t>（</w:t>
      </w:r>
      <w:r w:rsidR="00C970DD" w:rsidRPr="00C970DD">
        <w:rPr>
          <w:rFonts w:ascii="ＭＳ 明朝" w:eastAsia="ＭＳ 明朝" w:hAnsi="ＭＳ 明朝"/>
          <w:szCs w:val="24"/>
        </w:rPr>
        <w:t>支給対象者</w:t>
      </w:r>
      <w:r>
        <w:rPr>
          <w:rFonts w:ascii="ＭＳ 明朝" w:eastAsia="ＭＳ 明朝" w:hAnsi="ＭＳ 明朝" w:hint="eastAsia"/>
          <w:szCs w:val="24"/>
        </w:rPr>
        <w:t>)</w:t>
      </w:r>
    </w:p>
    <w:p w14:paraId="3CA2881D" w14:textId="77777777" w:rsidR="00C970DD" w:rsidRPr="00C970DD" w:rsidRDefault="00C970DD" w:rsidP="00C970DD">
      <w:pPr>
        <w:ind w:left="253" w:hangingChars="100" w:hanging="253"/>
        <w:rPr>
          <w:rFonts w:ascii="ＭＳ 明朝" w:eastAsia="ＭＳ 明朝" w:hAnsi="ＭＳ 明朝"/>
          <w:szCs w:val="24"/>
        </w:rPr>
      </w:pPr>
      <w:r w:rsidRPr="00C970DD">
        <w:rPr>
          <w:rFonts w:ascii="ＭＳ 明朝" w:eastAsia="ＭＳ 明朝" w:hAnsi="ＭＳ 明朝" w:hint="eastAsia"/>
          <w:szCs w:val="24"/>
        </w:rPr>
        <w:t>第３条　助成金の支給対象者は、次の各号に掲げる者とする。</w:t>
      </w:r>
    </w:p>
    <w:p w14:paraId="424C889E" w14:textId="384B95B4" w:rsidR="00C970DD" w:rsidRPr="00C970DD" w:rsidRDefault="00C15844" w:rsidP="00C970DD">
      <w:pPr>
        <w:ind w:left="253" w:hangingChars="100" w:hanging="253"/>
        <w:rPr>
          <w:rFonts w:ascii="ＭＳ 明朝" w:eastAsia="ＭＳ 明朝" w:hAnsi="ＭＳ 明朝"/>
          <w:szCs w:val="24"/>
        </w:rPr>
      </w:pPr>
      <w:r>
        <w:rPr>
          <w:rFonts w:ascii="ＭＳ 明朝" w:eastAsia="ＭＳ 明朝" w:hAnsi="ＭＳ 明朝" w:hint="eastAsia"/>
          <w:szCs w:val="24"/>
        </w:rPr>
        <w:t>（</w:t>
      </w:r>
      <w:r w:rsidR="00C970DD" w:rsidRPr="00C970DD">
        <w:rPr>
          <w:rFonts w:ascii="ＭＳ 明朝" w:eastAsia="ＭＳ 明朝" w:hAnsi="ＭＳ 明朝" w:hint="eastAsia"/>
          <w:szCs w:val="24"/>
        </w:rPr>
        <w:t>１</w:t>
      </w:r>
      <w:r>
        <w:rPr>
          <w:rFonts w:ascii="ＭＳ 明朝" w:eastAsia="ＭＳ 明朝" w:hAnsi="ＭＳ 明朝" w:hint="eastAsia"/>
          <w:szCs w:val="24"/>
        </w:rPr>
        <w:t>）</w:t>
      </w:r>
      <w:r w:rsidR="00C970DD" w:rsidRPr="00C970DD">
        <w:rPr>
          <w:rFonts w:ascii="ＭＳ 明朝" w:eastAsia="ＭＳ 明朝" w:hAnsi="ＭＳ 明朝" w:hint="eastAsia"/>
          <w:szCs w:val="24"/>
        </w:rPr>
        <w:t xml:space="preserve">　農業者</w:t>
      </w:r>
    </w:p>
    <w:p w14:paraId="57DC3D08" w14:textId="64619387" w:rsidR="004A0BBB" w:rsidRDefault="00C15844" w:rsidP="004A0BBB">
      <w:pPr>
        <w:ind w:left="253" w:hangingChars="100" w:hanging="253"/>
        <w:rPr>
          <w:rFonts w:ascii="ＭＳ 明朝" w:eastAsia="ＭＳ 明朝" w:hAnsi="ＭＳ 明朝"/>
          <w:szCs w:val="24"/>
        </w:rPr>
      </w:pPr>
      <w:r>
        <w:rPr>
          <w:rFonts w:ascii="ＭＳ 明朝" w:eastAsia="ＭＳ 明朝" w:hAnsi="ＭＳ 明朝" w:hint="eastAsia"/>
          <w:szCs w:val="24"/>
        </w:rPr>
        <w:t>（</w:t>
      </w:r>
      <w:r w:rsidR="00C970DD" w:rsidRPr="00C970DD">
        <w:rPr>
          <w:rFonts w:ascii="ＭＳ 明朝" w:eastAsia="ＭＳ 明朝" w:hAnsi="ＭＳ 明朝" w:hint="eastAsia"/>
          <w:szCs w:val="24"/>
        </w:rPr>
        <w:t>２</w:t>
      </w:r>
      <w:r>
        <w:rPr>
          <w:rFonts w:ascii="ＭＳ 明朝" w:eastAsia="ＭＳ 明朝" w:hAnsi="ＭＳ 明朝" w:hint="eastAsia"/>
          <w:szCs w:val="24"/>
        </w:rPr>
        <w:t>）</w:t>
      </w:r>
      <w:r w:rsidR="00BD4587">
        <w:rPr>
          <w:rFonts w:ascii="ＭＳ 明朝" w:eastAsia="ＭＳ 明朝" w:hAnsi="ＭＳ 明朝" w:hint="eastAsia"/>
          <w:szCs w:val="24"/>
        </w:rPr>
        <w:t xml:space="preserve">　漁業者</w:t>
      </w:r>
    </w:p>
    <w:p w14:paraId="68629A29" w14:textId="7003ABA1" w:rsidR="00C970DD" w:rsidRPr="00C970DD" w:rsidRDefault="004A0BBB" w:rsidP="004A0BBB">
      <w:pPr>
        <w:ind w:firstLineChars="100" w:firstLine="253"/>
        <w:rPr>
          <w:rFonts w:ascii="ＭＳ 明朝" w:eastAsia="ＭＳ 明朝" w:hAnsi="ＭＳ 明朝"/>
          <w:szCs w:val="24"/>
        </w:rPr>
      </w:pPr>
      <w:r>
        <w:rPr>
          <w:rFonts w:ascii="ＭＳ 明朝" w:eastAsia="ＭＳ 明朝" w:hAnsi="ＭＳ 明朝" w:hint="eastAsia"/>
          <w:szCs w:val="24"/>
        </w:rPr>
        <w:t>（</w:t>
      </w:r>
      <w:r w:rsidR="00C970DD" w:rsidRPr="00C970DD">
        <w:rPr>
          <w:rFonts w:ascii="ＭＳ 明朝" w:eastAsia="ＭＳ 明朝" w:hAnsi="ＭＳ 明朝" w:hint="eastAsia"/>
          <w:szCs w:val="24"/>
        </w:rPr>
        <w:t>支給要件）</w:t>
      </w:r>
    </w:p>
    <w:p w14:paraId="29C0FF6C" w14:textId="77777777" w:rsidR="00C970DD" w:rsidRPr="00C970DD" w:rsidRDefault="00C970DD" w:rsidP="00C970DD">
      <w:pPr>
        <w:ind w:left="253" w:hangingChars="100" w:hanging="253"/>
        <w:rPr>
          <w:rFonts w:ascii="ＭＳ 明朝" w:eastAsia="ＭＳ 明朝" w:hAnsi="ＭＳ 明朝"/>
          <w:szCs w:val="24"/>
        </w:rPr>
      </w:pPr>
      <w:r w:rsidRPr="00C970DD">
        <w:rPr>
          <w:rFonts w:ascii="ＭＳ 明朝" w:eastAsia="ＭＳ 明朝" w:hAnsi="ＭＳ 明朝" w:hint="eastAsia"/>
          <w:szCs w:val="24"/>
        </w:rPr>
        <w:t>第４条　支給対象者は、次の各号に掲げる要件をすべて満たす者とする。</w:t>
      </w:r>
    </w:p>
    <w:p w14:paraId="6C13949E" w14:textId="7A2BFE0E" w:rsidR="00C970DD" w:rsidRPr="00C970DD" w:rsidRDefault="00C970DD" w:rsidP="00C970DD">
      <w:pPr>
        <w:ind w:left="253" w:hangingChars="100" w:hanging="253"/>
        <w:rPr>
          <w:rFonts w:ascii="ＭＳ 明朝" w:eastAsia="ＭＳ 明朝" w:hAnsi="ＭＳ 明朝"/>
          <w:szCs w:val="24"/>
        </w:rPr>
      </w:pPr>
      <w:r w:rsidRPr="00C970DD">
        <w:rPr>
          <w:rFonts w:ascii="ＭＳ 明朝" w:eastAsia="ＭＳ 明朝" w:hAnsi="ＭＳ 明朝" w:hint="eastAsia"/>
          <w:szCs w:val="24"/>
        </w:rPr>
        <w:t xml:space="preserve">（１）　</w:t>
      </w:r>
      <w:r w:rsidR="00A92F2B">
        <w:rPr>
          <w:rFonts w:ascii="ＭＳ 明朝" w:eastAsia="ＭＳ 明朝" w:hAnsi="ＭＳ 明朝" w:hint="eastAsia"/>
          <w:szCs w:val="24"/>
        </w:rPr>
        <w:t>令和８年１月１日時点</w:t>
      </w:r>
      <w:r w:rsidRPr="00C970DD">
        <w:rPr>
          <w:rFonts w:ascii="ＭＳ 明朝" w:eastAsia="ＭＳ 明朝" w:hAnsi="ＭＳ 明朝" w:hint="eastAsia"/>
          <w:szCs w:val="24"/>
        </w:rPr>
        <w:t>において</w:t>
      </w:r>
      <w:r w:rsidR="00037585">
        <w:rPr>
          <w:rFonts w:ascii="ＭＳ 明朝" w:eastAsia="ＭＳ 明朝" w:hAnsi="ＭＳ 明朝" w:hint="eastAsia"/>
          <w:szCs w:val="24"/>
        </w:rPr>
        <w:t>農業</w:t>
      </w:r>
      <w:r w:rsidR="004D2266">
        <w:rPr>
          <w:rFonts w:ascii="ＭＳ 明朝" w:eastAsia="ＭＳ 明朝" w:hAnsi="ＭＳ 明朝" w:hint="eastAsia"/>
          <w:szCs w:val="24"/>
        </w:rPr>
        <w:t>又は</w:t>
      </w:r>
      <w:r w:rsidR="00037585">
        <w:rPr>
          <w:rFonts w:ascii="ＭＳ 明朝" w:eastAsia="ＭＳ 明朝" w:hAnsi="ＭＳ 明朝" w:hint="eastAsia"/>
          <w:szCs w:val="24"/>
        </w:rPr>
        <w:t>漁業</w:t>
      </w:r>
      <w:r w:rsidRPr="00C970DD">
        <w:rPr>
          <w:rFonts w:ascii="ＭＳ 明朝" w:eastAsia="ＭＳ 明朝" w:hAnsi="ＭＳ 明朝" w:hint="eastAsia"/>
          <w:szCs w:val="24"/>
        </w:rPr>
        <w:t>を営んでおり、今後も経営を継続する意思を有すること。</w:t>
      </w:r>
    </w:p>
    <w:p w14:paraId="46396F0E" w14:textId="17EA3823" w:rsidR="00C970DD" w:rsidRPr="00C970DD" w:rsidRDefault="00C970DD" w:rsidP="00C970DD">
      <w:pPr>
        <w:ind w:left="253" w:hangingChars="100" w:hanging="253"/>
        <w:rPr>
          <w:rFonts w:ascii="ＭＳ 明朝" w:eastAsia="ＭＳ 明朝" w:hAnsi="ＭＳ 明朝"/>
          <w:szCs w:val="24"/>
        </w:rPr>
      </w:pPr>
      <w:r w:rsidRPr="00C970DD">
        <w:rPr>
          <w:rFonts w:ascii="ＭＳ 明朝" w:eastAsia="ＭＳ 明朝" w:hAnsi="ＭＳ 明朝" w:hint="eastAsia"/>
          <w:szCs w:val="24"/>
        </w:rPr>
        <w:t>（２）　令和８年１月１日時点で余市町の住民基本台帳</w:t>
      </w:r>
      <w:r w:rsidRPr="00C970DD">
        <w:rPr>
          <w:rFonts w:ascii="ＭＳ 明朝" w:eastAsia="ＭＳ 明朝" w:hAnsi="ＭＳ 明朝"/>
          <w:szCs w:val="24"/>
        </w:rPr>
        <w:t>(住民基本台帳法(昭和４２年法律第８１号)第５条の規定による住民基本台帳をいう。</w:t>
      </w:r>
      <w:proofErr w:type="gramStart"/>
      <w:r w:rsidRPr="00C970DD">
        <w:rPr>
          <w:rFonts w:ascii="ＭＳ 明朝" w:eastAsia="ＭＳ 明朝" w:hAnsi="ＭＳ 明朝"/>
          <w:szCs w:val="24"/>
        </w:rPr>
        <w:t>)に</w:t>
      </w:r>
      <w:proofErr w:type="gramEnd"/>
      <w:r w:rsidRPr="00C970DD">
        <w:rPr>
          <w:rFonts w:ascii="ＭＳ 明朝" w:eastAsia="ＭＳ 明朝" w:hAnsi="ＭＳ 明朝"/>
          <w:szCs w:val="24"/>
        </w:rPr>
        <w:t>記録されている者又は余市町内に主たる事業所を有する法人であること。ただし、農業者</w:t>
      </w:r>
      <w:r w:rsidR="00B530CC">
        <w:rPr>
          <w:rFonts w:ascii="ＭＳ 明朝" w:eastAsia="ＭＳ 明朝" w:hAnsi="ＭＳ 明朝" w:hint="eastAsia"/>
          <w:szCs w:val="24"/>
        </w:rPr>
        <w:t>のうち、個人事業主</w:t>
      </w:r>
      <w:r w:rsidRPr="00C970DD">
        <w:rPr>
          <w:rFonts w:ascii="ＭＳ 明朝" w:eastAsia="ＭＳ 明朝" w:hAnsi="ＭＳ 明朝"/>
          <w:szCs w:val="24"/>
        </w:rPr>
        <w:t>であって、余市町内の耕地において農業を営んでいる者については、この限りでない。</w:t>
      </w:r>
    </w:p>
    <w:p w14:paraId="24663717" w14:textId="77777777" w:rsidR="00C970DD" w:rsidRPr="00C970DD" w:rsidRDefault="00C970DD" w:rsidP="00C970DD">
      <w:pPr>
        <w:ind w:left="253" w:hangingChars="100" w:hanging="253"/>
        <w:rPr>
          <w:rFonts w:ascii="ＭＳ 明朝" w:eastAsia="ＭＳ 明朝" w:hAnsi="ＭＳ 明朝"/>
          <w:szCs w:val="24"/>
        </w:rPr>
      </w:pPr>
      <w:r w:rsidRPr="00C970DD">
        <w:rPr>
          <w:rFonts w:ascii="ＭＳ 明朝" w:eastAsia="ＭＳ 明朝" w:hAnsi="ＭＳ 明朝" w:hint="eastAsia"/>
          <w:szCs w:val="24"/>
        </w:rPr>
        <w:t>（３）　余市町暴力団排除条例（平成２４年条例第１９号）第２条第１項第１号から第３号までに規定する暴力団、暴力団員、暴力団関係事業者に該当しないこと。</w:t>
      </w:r>
    </w:p>
    <w:p w14:paraId="446E5DD3" w14:textId="2B90FD41" w:rsidR="004A0BBB" w:rsidRDefault="004A0BBB" w:rsidP="004A0BBB">
      <w:pPr>
        <w:ind w:firstLineChars="100" w:firstLine="253"/>
        <w:rPr>
          <w:rFonts w:ascii="ＭＳ 明朝" w:eastAsia="ＭＳ 明朝" w:hAnsi="ＭＳ 明朝"/>
          <w:szCs w:val="24"/>
        </w:rPr>
      </w:pPr>
      <w:r>
        <w:rPr>
          <w:rFonts w:ascii="ＭＳ 明朝" w:eastAsia="ＭＳ 明朝" w:hAnsi="ＭＳ 明朝" w:hint="eastAsia"/>
          <w:szCs w:val="24"/>
        </w:rPr>
        <w:t>（</w:t>
      </w:r>
      <w:r w:rsidR="00C970DD" w:rsidRPr="00C970DD">
        <w:rPr>
          <w:rFonts w:ascii="ＭＳ 明朝" w:eastAsia="ＭＳ 明朝" w:hAnsi="ＭＳ 明朝"/>
          <w:szCs w:val="24"/>
        </w:rPr>
        <w:t>助成金の額</w:t>
      </w:r>
      <w:r>
        <w:rPr>
          <w:rFonts w:ascii="ＭＳ 明朝" w:eastAsia="ＭＳ 明朝" w:hAnsi="ＭＳ 明朝" w:hint="eastAsia"/>
          <w:szCs w:val="24"/>
        </w:rPr>
        <w:t>)</w:t>
      </w:r>
    </w:p>
    <w:p w14:paraId="6E1E869A" w14:textId="00DCB1CC" w:rsidR="00C970DD" w:rsidRPr="00C970DD" w:rsidRDefault="00C970DD" w:rsidP="004A0BBB">
      <w:pPr>
        <w:ind w:left="253" w:hangingChars="100" w:hanging="253"/>
        <w:rPr>
          <w:rFonts w:ascii="ＭＳ 明朝" w:eastAsia="ＭＳ 明朝" w:hAnsi="ＭＳ 明朝"/>
          <w:szCs w:val="24"/>
        </w:rPr>
      </w:pPr>
      <w:r w:rsidRPr="00C970DD">
        <w:rPr>
          <w:rFonts w:ascii="ＭＳ 明朝" w:eastAsia="ＭＳ 明朝" w:hAnsi="ＭＳ 明朝" w:hint="eastAsia"/>
          <w:szCs w:val="24"/>
        </w:rPr>
        <w:t>第５条　助成金の額は、１支給</w:t>
      </w:r>
      <w:r w:rsidR="004D2266">
        <w:rPr>
          <w:rFonts w:ascii="ＭＳ 明朝" w:eastAsia="ＭＳ 明朝" w:hAnsi="ＭＳ 明朝" w:hint="eastAsia"/>
          <w:szCs w:val="24"/>
        </w:rPr>
        <w:t>対象</w:t>
      </w:r>
      <w:r w:rsidRPr="00C970DD">
        <w:rPr>
          <w:rFonts w:ascii="ＭＳ 明朝" w:eastAsia="ＭＳ 明朝" w:hAnsi="ＭＳ 明朝" w:hint="eastAsia"/>
          <w:szCs w:val="24"/>
        </w:rPr>
        <w:t>者につき５０，０００円とする。</w:t>
      </w:r>
    </w:p>
    <w:p w14:paraId="62027FD2" w14:textId="77777777" w:rsidR="004A0BBB" w:rsidRDefault="00C970DD" w:rsidP="004A0BBB">
      <w:pPr>
        <w:ind w:left="253" w:hangingChars="100" w:hanging="253"/>
        <w:rPr>
          <w:rFonts w:ascii="ＭＳ 明朝" w:eastAsia="ＭＳ 明朝" w:hAnsi="ＭＳ 明朝"/>
          <w:szCs w:val="24"/>
        </w:rPr>
      </w:pPr>
      <w:r w:rsidRPr="00C970DD">
        <w:rPr>
          <w:rFonts w:ascii="ＭＳ 明朝" w:eastAsia="ＭＳ 明朝" w:hAnsi="ＭＳ 明朝" w:hint="eastAsia"/>
          <w:szCs w:val="24"/>
        </w:rPr>
        <w:lastRenderedPageBreak/>
        <w:t>２　助成金の支給は、支給対象者につき１回限りとする。ただし、余市町外に住所がある者で、所在する市町村で当該助成金と同様の助成金の支給を受けている者は対象外とする。</w:t>
      </w:r>
    </w:p>
    <w:p w14:paraId="49AF3B83" w14:textId="7F25A39B" w:rsidR="00C970DD" w:rsidRPr="00C970DD" w:rsidRDefault="00C970DD" w:rsidP="004A0BBB">
      <w:pPr>
        <w:ind w:leftChars="100" w:left="253"/>
        <w:rPr>
          <w:rFonts w:ascii="ＭＳ 明朝" w:eastAsia="ＭＳ 明朝" w:hAnsi="ＭＳ 明朝"/>
          <w:szCs w:val="24"/>
        </w:rPr>
      </w:pPr>
      <w:r w:rsidRPr="00C970DD">
        <w:rPr>
          <w:rFonts w:ascii="ＭＳ 明朝" w:eastAsia="ＭＳ 明朝" w:hAnsi="ＭＳ 明朝"/>
          <w:szCs w:val="24"/>
        </w:rPr>
        <w:t>(助成金の申請手続)</w:t>
      </w:r>
    </w:p>
    <w:p w14:paraId="628AE51B" w14:textId="77777777" w:rsidR="00C970DD" w:rsidRPr="00C970DD" w:rsidRDefault="00C970DD" w:rsidP="00C970DD">
      <w:pPr>
        <w:ind w:left="253" w:hangingChars="100" w:hanging="253"/>
        <w:rPr>
          <w:rFonts w:ascii="ＭＳ 明朝" w:eastAsia="ＭＳ 明朝" w:hAnsi="ＭＳ 明朝"/>
          <w:szCs w:val="24"/>
        </w:rPr>
      </w:pPr>
      <w:r w:rsidRPr="00C970DD">
        <w:rPr>
          <w:rFonts w:ascii="ＭＳ 明朝" w:eastAsia="ＭＳ 明朝" w:hAnsi="ＭＳ 明朝" w:hint="eastAsia"/>
          <w:szCs w:val="24"/>
        </w:rPr>
        <w:t>第６条　助成金の支給を受けようとする者は、次に掲げる書類を添付し、町長が別に定める日までに申請するものとする。</w:t>
      </w:r>
    </w:p>
    <w:p w14:paraId="058438D2" w14:textId="77777777" w:rsidR="00C970DD" w:rsidRPr="00C970DD" w:rsidRDefault="00C970DD" w:rsidP="00C970DD">
      <w:pPr>
        <w:ind w:left="253" w:hangingChars="100" w:hanging="253"/>
        <w:rPr>
          <w:rFonts w:ascii="ＭＳ 明朝" w:eastAsia="ＭＳ 明朝" w:hAnsi="ＭＳ 明朝"/>
          <w:szCs w:val="24"/>
        </w:rPr>
      </w:pPr>
      <w:r w:rsidRPr="00C970DD">
        <w:rPr>
          <w:rFonts w:ascii="ＭＳ 明朝" w:eastAsia="ＭＳ 明朝" w:hAnsi="ＭＳ 明朝" w:hint="eastAsia"/>
          <w:szCs w:val="24"/>
        </w:rPr>
        <w:t>１　農業者については、次に掲げる書類</w:t>
      </w:r>
    </w:p>
    <w:p w14:paraId="3C847501" w14:textId="048459C4" w:rsidR="00C970DD" w:rsidRPr="00C970DD" w:rsidRDefault="00C970DD" w:rsidP="00C970DD">
      <w:pPr>
        <w:ind w:left="253" w:hangingChars="100" w:hanging="253"/>
        <w:rPr>
          <w:rFonts w:ascii="ＭＳ 明朝" w:eastAsia="ＭＳ 明朝" w:hAnsi="ＭＳ 明朝"/>
          <w:szCs w:val="24"/>
        </w:rPr>
      </w:pPr>
      <w:r w:rsidRPr="00C970DD">
        <w:rPr>
          <w:rFonts w:ascii="ＭＳ 明朝" w:eastAsia="ＭＳ 明朝" w:hAnsi="ＭＳ 明朝" w:hint="eastAsia"/>
          <w:szCs w:val="24"/>
        </w:rPr>
        <w:t xml:space="preserve">（１）　</w:t>
      </w:r>
      <w:r w:rsidR="00181A77">
        <w:rPr>
          <w:rFonts w:ascii="ＭＳ 明朝" w:eastAsia="ＭＳ 明朝" w:hAnsi="ＭＳ 明朝" w:hint="eastAsia"/>
          <w:szCs w:val="24"/>
        </w:rPr>
        <w:t>農業</w:t>
      </w:r>
      <w:r w:rsidRPr="00C970DD">
        <w:rPr>
          <w:rFonts w:ascii="ＭＳ 明朝" w:eastAsia="ＭＳ 明朝" w:hAnsi="ＭＳ 明朝" w:hint="eastAsia"/>
          <w:szCs w:val="24"/>
        </w:rPr>
        <w:t>者</w:t>
      </w:r>
      <w:r w:rsidR="004000BF">
        <w:rPr>
          <w:rFonts w:ascii="ＭＳ 明朝" w:eastAsia="ＭＳ 明朝" w:hAnsi="ＭＳ 明朝" w:hint="eastAsia"/>
          <w:szCs w:val="24"/>
        </w:rPr>
        <w:t>・漁業者</w:t>
      </w:r>
      <w:r w:rsidRPr="00C970DD">
        <w:rPr>
          <w:rFonts w:ascii="ＭＳ 明朝" w:eastAsia="ＭＳ 明朝" w:hAnsi="ＭＳ 明朝" w:hint="eastAsia"/>
          <w:szCs w:val="24"/>
        </w:rPr>
        <w:t>物価高騰対策助成金支給申請書兼請求書</w:t>
      </w:r>
      <w:r w:rsidR="004D2266">
        <w:rPr>
          <w:rFonts w:ascii="ＭＳ 明朝" w:eastAsia="ＭＳ 明朝" w:hAnsi="ＭＳ 明朝" w:hint="eastAsia"/>
          <w:szCs w:val="24"/>
        </w:rPr>
        <w:t>（農業者用）</w:t>
      </w:r>
      <w:r w:rsidRPr="00C970DD">
        <w:rPr>
          <w:rFonts w:ascii="ＭＳ 明朝" w:eastAsia="ＭＳ 明朝" w:hAnsi="ＭＳ 明朝" w:hint="eastAsia"/>
          <w:szCs w:val="24"/>
        </w:rPr>
        <w:t>（第１号様式）</w:t>
      </w:r>
    </w:p>
    <w:p w14:paraId="4089815A" w14:textId="77777777" w:rsidR="00C970DD" w:rsidRPr="00C970DD" w:rsidRDefault="00C970DD" w:rsidP="00C970DD">
      <w:pPr>
        <w:ind w:left="253" w:hangingChars="100" w:hanging="253"/>
        <w:rPr>
          <w:rFonts w:ascii="ＭＳ 明朝" w:eastAsia="ＭＳ 明朝" w:hAnsi="ＭＳ 明朝"/>
          <w:szCs w:val="24"/>
        </w:rPr>
      </w:pPr>
      <w:r w:rsidRPr="00C970DD">
        <w:rPr>
          <w:rFonts w:ascii="ＭＳ 明朝" w:eastAsia="ＭＳ 明朝" w:hAnsi="ＭＳ 明朝" w:hint="eastAsia"/>
          <w:szCs w:val="24"/>
        </w:rPr>
        <w:t>（２）　第４条第２号本文に該当する農業者については、農業収入等の確認に必要な公簿の確認に関する同意</w:t>
      </w:r>
    </w:p>
    <w:p w14:paraId="7634394D" w14:textId="77777777" w:rsidR="00C970DD" w:rsidRPr="00C970DD" w:rsidRDefault="00C970DD" w:rsidP="00C970DD">
      <w:pPr>
        <w:ind w:left="253" w:hangingChars="100" w:hanging="253"/>
        <w:rPr>
          <w:rFonts w:ascii="ＭＳ 明朝" w:eastAsia="ＭＳ 明朝" w:hAnsi="ＭＳ 明朝"/>
          <w:szCs w:val="24"/>
        </w:rPr>
      </w:pPr>
      <w:r w:rsidRPr="00C970DD">
        <w:rPr>
          <w:rFonts w:ascii="ＭＳ 明朝" w:eastAsia="ＭＳ 明朝" w:hAnsi="ＭＳ 明朝" w:hint="eastAsia"/>
          <w:szCs w:val="24"/>
        </w:rPr>
        <w:t>（３）　第４条第２号ただし書に該当する農業者については、農業収入等が確認できる書類の写し</w:t>
      </w:r>
    </w:p>
    <w:p w14:paraId="4C87367C" w14:textId="77777777" w:rsidR="00C970DD" w:rsidRPr="00C970DD" w:rsidRDefault="00C970DD" w:rsidP="00C970DD">
      <w:pPr>
        <w:ind w:left="253" w:hangingChars="100" w:hanging="253"/>
        <w:rPr>
          <w:rFonts w:ascii="ＭＳ 明朝" w:eastAsia="ＭＳ 明朝" w:hAnsi="ＭＳ 明朝"/>
          <w:szCs w:val="24"/>
        </w:rPr>
      </w:pPr>
      <w:r w:rsidRPr="00C970DD">
        <w:rPr>
          <w:rFonts w:ascii="ＭＳ 明朝" w:eastAsia="ＭＳ 明朝" w:hAnsi="ＭＳ 明朝" w:hint="eastAsia"/>
          <w:szCs w:val="24"/>
        </w:rPr>
        <w:t>（４）　新規就業者の場合は、農業委員会の発行する営農証明書または令和７年中の事業収入がわかる書類の写し</w:t>
      </w:r>
    </w:p>
    <w:p w14:paraId="7A420218" w14:textId="77777777" w:rsidR="00C970DD" w:rsidRPr="00C970DD" w:rsidRDefault="00C970DD" w:rsidP="00C970DD">
      <w:pPr>
        <w:ind w:left="253" w:hangingChars="100" w:hanging="253"/>
        <w:rPr>
          <w:rFonts w:ascii="ＭＳ 明朝" w:eastAsia="ＭＳ 明朝" w:hAnsi="ＭＳ 明朝"/>
          <w:szCs w:val="24"/>
        </w:rPr>
      </w:pPr>
      <w:r w:rsidRPr="00C970DD">
        <w:rPr>
          <w:rFonts w:ascii="ＭＳ 明朝" w:eastAsia="ＭＳ 明朝" w:hAnsi="ＭＳ 明朝" w:hint="eastAsia"/>
          <w:szCs w:val="24"/>
        </w:rPr>
        <w:t>（５）　法人の場合は法人税確定申告書別表一の写し</w:t>
      </w:r>
    </w:p>
    <w:p w14:paraId="515744C2" w14:textId="77777777" w:rsidR="00C970DD" w:rsidRPr="00C970DD" w:rsidRDefault="00C970DD" w:rsidP="00C970DD">
      <w:pPr>
        <w:ind w:left="253" w:hangingChars="100" w:hanging="253"/>
        <w:rPr>
          <w:rFonts w:ascii="ＭＳ 明朝" w:eastAsia="ＭＳ 明朝" w:hAnsi="ＭＳ 明朝"/>
          <w:szCs w:val="24"/>
        </w:rPr>
      </w:pPr>
      <w:r w:rsidRPr="00C970DD">
        <w:rPr>
          <w:rFonts w:ascii="ＭＳ 明朝" w:eastAsia="ＭＳ 明朝" w:hAnsi="ＭＳ 明朝" w:hint="eastAsia"/>
          <w:szCs w:val="24"/>
        </w:rPr>
        <w:t>（６）　振込指定口座の通帳の写し</w:t>
      </w:r>
    </w:p>
    <w:p w14:paraId="1BF5B200" w14:textId="77777777" w:rsidR="00C970DD" w:rsidRPr="00C970DD" w:rsidRDefault="00C970DD" w:rsidP="00C970DD">
      <w:pPr>
        <w:ind w:left="253" w:hangingChars="100" w:hanging="253"/>
        <w:rPr>
          <w:rFonts w:ascii="ＭＳ 明朝" w:eastAsia="ＭＳ 明朝" w:hAnsi="ＭＳ 明朝"/>
          <w:szCs w:val="24"/>
        </w:rPr>
      </w:pPr>
      <w:r w:rsidRPr="00C970DD">
        <w:rPr>
          <w:rFonts w:ascii="ＭＳ 明朝" w:eastAsia="ＭＳ 明朝" w:hAnsi="ＭＳ 明朝" w:hint="eastAsia"/>
          <w:szCs w:val="24"/>
        </w:rPr>
        <w:t>（７）　前号に掲げるもののほか、町長が必要と認める書類</w:t>
      </w:r>
    </w:p>
    <w:p w14:paraId="3BBA7694" w14:textId="188FD4E2" w:rsidR="00C970DD" w:rsidRPr="00C970DD" w:rsidRDefault="00C970DD" w:rsidP="00C970DD">
      <w:pPr>
        <w:ind w:left="253" w:hangingChars="100" w:hanging="253"/>
        <w:rPr>
          <w:rFonts w:ascii="ＭＳ 明朝" w:eastAsia="ＭＳ 明朝" w:hAnsi="ＭＳ 明朝"/>
          <w:szCs w:val="24"/>
        </w:rPr>
      </w:pPr>
      <w:r w:rsidRPr="00C970DD">
        <w:rPr>
          <w:rFonts w:ascii="ＭＳ 明朝" w:eastAsia="ＭＳ 明朝" w:hAnsi="ＭＳ 明朝" w:hint="eastAsia"/>
          <w:szCs w:val="24"/>
        </w:rPr>
        <w:t>２　漁業者</w:t>
      </w:r>
      <w:r w:rsidR="008C622D">
        <w:rPr>
          <w:rFonts w:ascii="ＭＳ 明朝" w:eastAsia="ＭＳ 明朝" w:hAnsi="ＭＳ 明朝" w:hint="eastAsia"/>
          <w:szCs w:val="24"/>
        </w:rPr>
        <w:t>については、次に掲げる書類</w:t>
      </w:r>
    </w:p>
    <w:p w14:paraId="7B63D7AA" w14:textId="4C0CA5AB" w:rsidR="00C970DD" w:rsidRPr="00C970DD" w:rsidRDefault="00C970DD" w:rsidP="00C970DD">
      <w:pPr>
        <w:ind w:left="253" w:hangingChars="100" w:hanging="253"/>
        <w:rPr>
          <w:rFonts w:ascii="ＭＳ 明朝" w:eastAsia="ＭＳ 明朝" w:hAnsi="ＭＳ 明朝"/>
          <w:szCs w:val="24"/>
        </w:rPr>
      </w:pPr>
      <w:r w:rsidRPr="00C970DD">
        <w:rPr>
          <w:rFonts w:ascii="ＭＳ 明朝" w:eastAsia="ＭＳ 明朝" w:hAnsi="ＭＳ 明朝" w:hint="eastAsia"/>
          <w:szCs w:val="24"/>
        </w:rPr>
        <w:t xml:space="preserve">（１）　</w:t>
      </w:r>
      <w:r w:rsidR="004000BF">
        <w:rPr>
          <w:rFonts w:ascii="ＭＳ 明朝" w:eastAsia="ＭＳ 明朝" w:hAnsi="ＭＳ 明朝" w:hint="eastAsia"/>
          <w:szCs w:val="24"/>
        </w:rPr>
        <w:t>農業者・</w:t>
      </w:r>
      <w:r w:rsidR="00181A77">
        <w:rPr>
          <w:rFonts w:ascii="ＭＳ 明朝" w:eastAsia="ＭＳ 明朝" w:hAnsi="ＭＳ 明朝" w:hint="eastAsia"/>
          <w:szCs w:val="24"/>
        </w:rPr>
        <w:t>漁業者</w:t>
      </w:r>
      <w:r w:rsidRPr="00C970DD">
        <w:rPr>
          <w:rFonts w:ascii="ＭＳ 明朝" w:eastAsia="ＭＳ 明朝" w:hAnsi="ＭＳ 明朝" w:hint="eastAsia"/>
          <w:szCs w:val="24"/>
        </w:rPr>
        <w:t>物価高騰対策助成金支給申請書兼請求書</w:t>
      </w:r>
      <w:r w:rsidR="004D2266">
        <w:rPr>
          <w:rFonts w:ascii="ＭＳ 明朝" w:eastAsia="ＭＳ 明朝" w:hAnsi="ＭＳ 明朝" w:hint="eastAsia"/>
          <w:szCs w:val="24"/>
        </w:rPr>
        <w:t>（漁業者用）</w:t>
      </w:r>
      <w:r w:rsidRPr="00C970DD">
        <w:rPr>
          <w:rFonts w:ascii="ＭＳ 明朝" w:eastAsia="ＭＳ 明朝" w:hAnsi="ＭＳ 明朝" w:hint="eastAsia"/>
          <w:szCs w:val="24"/>
        </w:rPr>
        <w:t>（第２号様式）</w:t>
      </w:r>
    </w:p>
    <w:p w14:paraId="40559509" w14:textId="77777777" w:rsidR="00C970DD" w:rsidRPr="00C970DD" w:rsidRDefault="00C970DD" w:rsidP="00C970DD">
      <w:pPr>
        <w:ind w:left="253" w:hangingChars="100" w:hanging="253"/>
        <w:rPr>
          <w:rFonts w:ascii="ＭＳ 明朝" w:eastAsia="ＭＳ 明朝" w:hAnsi="ＭＳ 明朝"/>
          <w:szCs w:val="24"/>
        </w:rPr>
      </w:pPr>
      <w:r w:rsidRPr="00C970DD">
        <w:rPr>
          <w:rFonts w:ascii="ＭＳ 明朝" w:eastAsia="ＭＳ 明朝" w:hAnsi="ＭＳ 明朝" w:hint="eastAsia"/>
          <w:szCs w:val="24"/>
        </w:rPr>
        <w:t>（２）　余市郡漁業協同組合による漁業者であることの証明</w:t>
      </w:r>
    </w:p>
    <w:p w14:paraId="2E4352E9" w14:textId="77777777" w:rsidR="00C970DD" w:rsidRPr="00C970DD" w:rsidRDefault="00C970DD" w:rsidP="00C970DD">
      <w:pPr>
        <w:ind w:left="253" w:hangingChars="100" w:hanging="253"/>
        <w:rPr>
          <w:rFonts w:ascii="ＭＳ 明朝" w:eastAsia="ＭＳ 明朝" w:hAnsi="ＭＳ 明朝"/>
          <w:szCs w:val="24"/>
        </w:rPr>
      </w:pPr>
      <w:r w:rsidRPr="00C970DD">
        <w:rPr>
          <w:rFonts w:ascii="ＭＳ 明朝" w:eastAsia="ＭＳ 明朝" w:hAnsi="ＭＳ 明朝" w:hint="eastAsia"/>
          <w:szCs w:val="24"/>
        </w:rPr>
        <w:t>（３）　振込指定口座の通帳の写し</w:t>
      </w:r>
    </w:p>
    <w:p w14:paraId="4582BCE7" w14:textId="77F18708" w:rsidR="00C970DD" w:rsidRPr="00C970DD" w:rsidRDefault="00C970DD" w:rsidP="004A0BBB">
      <w:pPr>
        <w:ind w:left="253" w:hangingChars="100" w:hanging="253"/>
        <w:rPr>
          <w:rFonts w:ascii="ＭＳ 明朝" w:eastAsia="ＭＳ 明朝" w:hAnsi="ＭＳ 明朝"/>
          <w:szCs w:val="24"/>
        </w:rPr>
      </w:pPr>
      <w:r w:rsidRPr="00C970DD">
        <w:rPr>
          <w:rFonts w:ascii="ＭＳ 明朝" w:eastAsia="ＭＳ 明朝" w:hAnsi="ＭＳ 明朝" w:hint="eastAsia"/>
          <w:szCs w:val="24"/>
        </w:rPr>
        <w:t>（４）　前号に掲げるもののほか、町長が必要と認める書類</w:t>
      </w:r>
    </w:p>
    <w:p w14:paraId="4395C7A7" w14:textId="77777777" w:rsidR="00C970DD" w:rsidRPr="00C970DD" w:rsidRDefault="00C970DD" w:rsidP="004A0BBB">
      <w:pPr>
        <w:ind w:leftChars="100" w:left="253"/>
        <w:rPr>
          <w:rFonts w:ascii="ＭＳ 明朝" w:eastAsia="ＭＳ 明朝" w:hAnsi="ＭＳ 明朝"/>
          <w:szCs w:val="24"/>
        </w:rPr>
      </w:pPr>
      <w:r w:rsidRPr="00C970DD">
        <w:rPr>
          <w:rFonts w:ascii="ＭＳ 明朝" w:eastAsia="ＭＳ 明朝" w:hAnsi="ＭＳ 明朝"/>
          <w:szCs w:val="24"/>
        </w:rPr>
        <w:t>(支給の決定等)</w:t>
      </w:r>
    </w:p>
    <w:p w14:paraId="6419346C" w14:textId="736CE211" w:rsidR="00C970DD" w:rsidRDefault="00C970DD" w:rsidP="00C970DD">
      <w:pPr>
        <w:ind w:left="253" w:hangingChars="100" w:hanging="253"/>
        <w:rPr>
          <w:rFonts w:ascii="ＭＳ 明朝" w:eastAsia="ＭＳ 明朝" w:hAnsi="ＭＳ 明朝"/>
          <w:szCs w:val="24"/>
        </w:rPr>
      </w:pPr>
      <w:r w:rsidRPr="00C970DD">
        <w:rPr>
          <w:rFonts w:ascii="ＭＳ 明朝" w:eastAsia="ＭＳ 明朝" w:hAnsi="ＭＳ 明朝" w:hint="eastAsia"/>
          <w:szCs w:val="24"/>
        </w:rPr>
        <w:t xml:space="preserve">第７条　</w:t>
      </w:r>
      <w:r w:rsidR="000A56FC" w:rsidRPr="00BC7CA6">
        <w:rPr>
          <w:rFonts w:ascii="ＭＳ 明朝" w:eastAsia="ＭＳ 明朝" w:hAnsi="ＭＳ 明朝"/>
          <w:szCs w:val="24"/>
        </w:rPr>
        <w:t>町長は、前条の</w:t>
      </w:r>
      <w:r w:rsidR="000A56FC">
        <w:rPr>
          <w:rFonts w:ascii="ＭＳ 明朝" w:eastAsia="ＭＳ 明朝" w:hAnsi="ＭＳ 明朝" w:hint="eastAsia"/>
          <w:szCs w:val="24"/>
        </w:rPr>
        <w:t>規定による</w:t>
      </w:r>
      <w:r w:rsidR="000A56FC" w:rsidRPr="00BC7CA6">
        <w:rPr>
          <w:rFonts w:ascii="ＭＳ 明朝" w:eastAsia="ＭＳ 明朝" w:hAnsi="ＭＳ 明朝"/>
          <w:szCs w:val="24"/>
        </w:rPr>
        <w:t>申請</w:t>
      </w:r>
      <w:r w:rsidR="000A56FC" w:rsidRPr="00BC7CA6">
        <w:rPr>
          <w:rFonts w:ascii="ＭＳ 明朝" w:eastAsia="ＭＳ 明朝" w:hAnsi="ＭＳ 明朝" w:hint="eastAsia"/>
          <w:szCs w:val="24"/>
        </w:rPr>
        <w:t>があった</w:t>
      </w:r>
      <w:r w:rsidR="000A56FC" w:rsidRPr="00BC7CA6">
        <w:rPr>
          <w:rFonts w:ascii="ＭＳ 明朝" w:eastAsia="ＭＳ 明朝" w:hAnsi="ＭＳ 明朝"/>
          <w:szCs w:val="24"/>
        </w:rPr>
        <w:t>ときは、</w:t>
      </w:r>
      <w:r w:rsidR="000A56FC" w:rsidRPr="00BC7CA6">
        <w:rPr>
          <w:rFonts w:ascii="ＭＳ 明朝" w:eastAsia="ＭＳ 明朝" w:hAnsi="ＭＳ 明朝" w:hint="eastAsia"/>
          <w:szCs w:val="24"/>
        </w:rPr>
        <w:t>当該申請</w:t>
      </w:r>
      <w:r w:rsidR="000A56FC">
        <w:rPr>
          <w:rFonts w:ascii="ＭＳ 明朝" w:eastAsia="ＭＳ 明朝" w:hAnsi="ＭＳ 明朝" w:hint="eastAsia"/>
          <w:szCs w:val="24"/>
        </w:rPr>
        <w:t>の内容を審査し、</w:t>
      </w:r>
      <w:r w:rsidR="000A56FC" w:rsidRPr="00BC7CA6">
        <w:rPr>
          <w:rFonts w:ascii="ＭＳ 明朝" w:eastAsia="ＭＳ 明朝" w:hAnsi="ＭＳ 明朝" w:hint="eastAsia"/>
          <w:szCs w:val="24"/>
        </w:rPr>
        <w:t>支給の可否を決定し</w:t>
      </w:r>
      <w:r w:rsidR="000A56FC" w:rsidRPr="00BC7CA6">
        <w:rPr>
          <w:rFonts w:ascii="ＭＳ 明朝" w:eastAsia="ＭＳ 明朝" w:hAnsi="ＭＳ 明朝"/>
          <w:szCs w:val="24"/>
        </w:rPr>
        <w:t>、</w:t>
      </w:r>
      <w:r w:rsidR="000A56FC" w:rsidRPr="00BC7CA6">
        <w:rPr>
          <w:rFonts w:ascii="ＭＳ 明朝" w:eastAsia="ＭＳ 明朝" w:hAnsi="ＭＳ 明朝" w:hint="eastAsia"/>
          <w:szCs w:val="24"/>
        </w:rPr>
        <w:t>その決定の内容</w:t>
      </w:r>
      <w:proofErr w:type="gramStart"/>
      <w:r w:rsidR="000A56FC" w:rsidRPr="00BC7CA6">
        <w:rPr>
          <w:rFonts w:ascii="ＭＳ 明朝" w:eastAsia="ＭＳ 明朝" w:hAnsi="ＭＳ 明朝" w:hint="eastAsia"/>
          <w:szCs w:val="24"/>
        </w:rPr>
        <w:t>を</w:t>
      </w:r>
      <w:proofErr w:type="gramEnd"/>
      <w:r w:rsidR="000A56FC" w:rsidRPr="00BC7CA6">
        <w:rPr>
          <w:rFonts w:ascii="ＭＳ 明朝" w:eastAsia="ＭＳ 明朝" w:hAnsi="ＭＳ 明朝" w:hint="eastAsia"/>
          <w:szCs w:val="24"/>
        </w:rPr>
        <w:t>当該</w:t>
      </w:r>
      <w:r w:rsidR="000A56FC" w:rsidRPr="00BC7CA6">
        <w:rPr>
          <w:rFonts w:ascii="ＭＳ 明朝" w:eastAsia="ＭＳ 明朝" w:hAnsi="ＭＳ 明朝"/>
          <w:szCs w:val="24"/>
        </w:rPr>
        <w:t>申請</w:t>
      </w:r>
      <w:proofErr w:type="gramStart"/>
      <w:r w:rsidR="000A56FC" w:rsidRPr="00BC7CA6">
        <w:rPr>
          <w:rFonts w:ascii="ＭＳ 明朝" w:eastAsia="ＭＳ 明朝" w:hAnsi="ＭＳ 明朝" w:hint="eastAsia"/>
          <w:szCs w:val="24"/>
        </w:rPr>
        <w:t>を</w:t>
      </w:r>
      <w:proofErr w:type="gramEnd"/>
      <w:r w:rsidR="000A56FC" w:rsidRPr="00BC7CA6">
        <w:rPr>
          <w:rFonts w:ascii="ＭＳ 明朝" w:eastAsia="ＭＳ 明朝" w:hAnsi="ＭＳ 明朝" w:hint="eastAsia"/>
          <w:szCs w:val="24"/>
        </w:rPr>
        <w:t>行った</w:t>
      </w:r>
      <w:r w:rsidR="000A56FC" w:rsidRPr="00BC7CA6">
        <w:rPr>
          <w:rFonts w:ascii="ＭＳ 明朝" w:eastAsia="ＭＳ 明朝" w:hAnsi="ＭＳ 明朝"/>
          <w:szCs w:val="24"/>
        </w:rPr>
        <w:t>者に</w:t>
      </w:r>
      <w:r w:rsidR="000A56FC">
        <w:rPr>
          <w:rFonts w:ascii="ＭＳ 明朝" w:eastAsia="ＭＳ 明朝" w:hAnsi="ＭＳ 明朝" w:hint="eastAsia"/>
          <w:szCs w:val="24"/>
        </w:rPr>
        <w:t>農業者・漁業者</w:t>
      </w:r>
      <w:r w:rsidR="000A56FC" w:rsidRPr="00C970DD">
        <w:rPr>
          <w:rFonts w:ascii="ＭＳ 明朝" w:eastAsia="ＭＳ 明朝" w:hAnsi="ＭＳ 明朝"/>
          <w:szCs w:val="24"/>
        </w:rPr>
        <w:t>物価高騰対策助成金</w:t>
      </w:r>
      <w:r w:rsidR="000A56FC" w:rsidRPr="00BC7CA6">
        <w:rPr>
          <w:rFonts w:ascii="ＭＳ 明朝" w:eastAsia="ＭＳ 明朝" w:hAnsi="ＭＳ 明朝"/>
          <w:szCs w:val="24"/>
        </w:rPr>
        <w:t>支給決定通知書（第</w:t>
      </w:r>
      <w:r w:rsidR="000A56FC" w:rsidRPr="00BC7CA6">
        <w:rPr>
          <w:rFonts w:ascii="ＭＳ 明朝" w:eastAsia="ＭＳ 明朝" w:hAnsi="ＭＳ 明朝" w:hint="eastAsia"/>
          <w:szCs w:val="24"/>
        </w:rPr>
        <w:t>３</w:t>
      </w:r>
      <w:r w:rsidR="000A56FC" w:rsidRPr="00BC7CA6">
        <w:rPr>
          <w:rFonts w:ascii="ＭＳ 明朝" w:eastAsia="ＭＳ 明朝" w:hAnsi="ＭＳ 明朝"/>
          <w:szCs w:val="24"/>
        </w:rPr>
        <w:t>号様式）</w:t>
      </w:r>
      <w:r w:rsidR="000A56FC" w:rsidRPr="00BC7CA6">
        <w:rPr>
          <w:rFonts w:ascii="ＭＳ 明朝" w:eastAsia="ＭＳ 明朝" w:hAnsi="ＭＳ 明朝" w:hint="eastAsia"/>
          <w:szCs w:val="24"/>
        </w:rPr>
        <w:t>又は</w:t>
      </w:r>
      <w:r w:rsidR="000A56FC">
        <w:rPr>
          <w:rFonts w:ascii="ＭＳ 明朝" w:eastAsia="ＭＳ 明朝" w:hAnsi="ＭＳ 明朝" w:hint="eastAsia"/>
          <w:szCs w:val="24"/>
        </w:rPr>
        <w:t>農業者・漁業者</w:t>
      </w:r>
      <w:r w:rsidR="000A56FC" w:rsidRPr="00C970DD">
        <w:rPr>
          <w:rFonts w:ascii="ＭＳ 明朝" w:eastAsia="ＭＳ 明朝" w:hAnsi="ＭＳ 明朝"/>
          <w:szCs w:val="24"/>
        </w:rPr>
        <w:t>物価高騰対策助成金</w:t>
      </w:r>
      <w:r w:rsidR="000A56FC" w:rsidRPr="00BC7CA6">
        <w:rPr>
          <w:rFonts w:ascii="ＭＳ 明朝" w:eastAsia="ＭＳ 明朝" w:hAnsi="ＭＳ 明朝" w:hint="eastAsia"/>
          <w:szCs w:val="24"/>
        </w:rPr>
        <w:t>不支給</w:t>
      </w:r>
      <w:r w:rsidR="000A56FC" w:rsidRPr="00BC7CA6">
        <w:rPr>
          <w:rFonts w:ascii="ＭＳ 明朝" w:eastAsia="ＭＳ 明朝" w:hAnsi="ＭＳ 明朝"/>
          <w:szCs w:val="24"/>
        </w:rPr>
        <w:t>決定通知書（第</w:t>
      </w:r>
      <w:r w:rsidR="000A56FC" w:rsidRPr="00BC7CA6">
        <w:rPr>
          <w:rFonts w:ascii="ＭＳ 明朝" w:eastAsia="ＭＳ 明朝" w:hAnsi="ＭＳ 明朝" w:hint="eastAsia"/>
          <w:szCs w:val="24"/>
        </w:rPr>
        <w:t>４</w:t>
      </w:r>
      <w:r w:rsidR="000A56FC" w:rsidRPr="00BC7CA6">
        <w:rPr>
          <w:rFonts w:ascii="ＭＳ 明朝" w:eastAsia="ＭＳ 明朝" w:hAnsi="ＭＳ 明朝"/>
          <w:szCs w:val="24"/>
        </w:rPr>
        <w:t>号様式）により通知するものとする。</w:t>
      </w:r>
    </w:p>
    <w:p w14:paraId="318C55FD" w14:textId="77777777" w:rsidR="001502F5" w:rsidRPr="00BC7CA6" w:rsidRDefault="001502F5" w:rsidP="001502F5">
      <w:pPr>
        <w:ind w:left="253" w:hangingChars="100" w:hanging="253"/>
        <w:rPr>
          <w:rFonts w:ascii="ＭＳ 明朝" w:eastAsia="ＭＳ 明朝" w:hAnsi="ＭＳ 明朝"/>
          <w:szCs w:val="24"/>
        </w:rPr>
      </w:pPr>
      <w:r w:rsidRPr="00BC7CA6">
        <w:rPr>
          <w:rFonts w:ascii="ＭＳ 明朝" w:eastAsia="ＭＳ 明朝" w:hAnsi="ＭＳ 明朝" w:hint="eastAsia"/>
          <w:szCs w:val="24"/>
        </w:rPr>
        <w:t>２　町長は、前項により助成金を支給すべきと決定したときは、当該決定を受けた支給対象者が指定する金融機関口座への口座振込の方法により助成金を支給するものとする。</w:t>
      </w:r>
    </w:p>
    <w:p w14:paraId="456FE8EF" w14:textId="77777777" w:rsidR="00C970DD" w:rsidRPr="00C970DD" w:rsidRDefault="00C970DD" w:rsidP="004A0BBB">
      <w:pPr>
        <w:ind w:leftChars="100" w:left="253"/>
        <w:rPr>
          <w:rFonts w:ascii="ＭＳ 明朝" w:eastAsia="ＭＳ 明朝" w:hAnsi="ＭＳ 明朝"/>
          <w:szCs w:val="24"/>
        </w:rPr>
      </w:pPr>
      <w:r w:rsidRPr="00C970DD">
        <w:rPr>
          <w:rFonts w:ascii="ＭＳ 明朝" w:eastAsia="ＭＳ 明朝" w:hAnsi="ＭＳ 明朝"/>
          <w:szCs w:val="24"/>
        </w:rPr>
        <w:t>(支給決定の取消し及び助成金の返還)</w:t>
      </w:r>
    </w:p>
    <w:p w14:paraId="7147ED44" w14:textId="77777777" w:rsidR="00C970DD" w:rsidRPr="00C970DD" w:rsidRDefault="00C970DD" w:rsidP="00C970DD">
      <w:pPr>
        <w:ind w:left="253" w:hangingChars="100" w:hanging="253"/>
        <w:rPr>
          <w:rFonts w:ascii="ＭＳ 明朝" w:eastAsia="ＭＳ 明朝" w:hAnsi="ＭＳ 明朝"/>
          <w:szCs w:val="24"/>
        </w:rPr>
      </w:pPr>
      <w:r w:rsidRPr="00C970DD">
        <w:rPr>
          <w:rFonts w:ascii="ＭＳ 明朝" w:eastAsia="ＭＳ 明朝" w:hAnsi="ＭＳ 明朝" w:hint="eastAsia"/>
          <w:szCs w:val="24"/>
        </w:rPr>
        <w:t>第８条　町長は、偽りその他不正の手段により助成金の支給の決定を受けた者に対しては、当該決定を取り消し、既に助成金が支給されているときは、期限を定め</w:t>
      </w:r>
      <w:r w:rsidRPr="00C970DD">
        <w:rPr>
          <w:rFonts w:ascii="ＭＳ 明朝" w:eastAsia="ＭＳ 明朝" w:hAnsi="ＭＳ 明朝" w:hint="eastAsia"/>
          <w:szCs w:val="24"/>
        </w:rPr>
        <w:lastRenderedPageBreak/>
        <w:t>て、その返還を命ずるものとする。</w:t>
      </w:r>
    </w:p>
    <w:p w14:paraId="5277FF88" w14:textId="77777777" w:rsidR="004A0BBB" w:rsidRDefault="00C970DD" w:rsidP="004A0BBB">
      <w:pPr>
        <w:ind w:left="253" w:hangingChars="100" w:hanging="253"/>
        <w:rPr>
          <w:rFonts w:ascii="ＭＳ 明朝" w:eastAsia="ＭＳ 明朝" w:hAnsi="ＭＳ 明朝"/>
          <w:szCs w:val="24"/>
        </w:rPr>
      </w:pPr>
      <w:r w:rsidRPr="00C970DD">
        <w:rPr>
          <w:rFonts w:ascii="ＭＳ 明朝" w:eastAsia="ＭＳ 明朝" w:hAnsi="ＭＳ 明朝" w:hint="eastAsia"/>
          <w:szCs w:val="24"/>
        </w:rPr>
        <w:t>２　前項の規定により助成金の返還を命ぜられ、これを期限までに納付しなかったときは、期限の翌日から納付の日までの日数に応じ、その未納付額（その一部を納付した場合におけるその後の期間については、既納額を控除した額）につき年１０．９５パーセントの割合で計算した違約延滞金を町に納付しなければならない。</w:t>
      </w:r>
    </w:p>
    <w:p w14:paraId="4081CE5F" w14:textId="2E5D75AB" w:rsidR="00C970DD" w:rsidRPr="00C970DD" w:rsidRDefault="00C970DD" w:rsidP="004A0BBB">
      <w:pPr>
        <w:ind w:leftChars="100" w:left="253"/>
        <w:rPr>
          <w:rFonts w:ascii="ＭＳ 明朝" w:eastAsia="ＭＳ 明朝" w:hAnsi="ＭＳ 明朝"/>
          <w:szCs w:val="24"/>
        </w:rPr>
      </w:pPr>
      <w:r w:rsidRPr="00C970DD">
        <w:rPr>
          <w:rFonts w:ascii="ＭＳ 明朝" w:eastAsia="ＭＳ 明朝" w:hAnsi="ＭＳ 明朝"/>
          <w:szCs w:val="24"/>
        </w:rPr>
        <w:t>(申請が行われなかった場合等の取扱い)</w:t>
      </w:r>
    </w:p>
    <w:p w14:paraId="4ED6FA23" w14:textId="790394FE" w:rsidR="00C970DD" w:rsidRPr="00C970DD" w:rsidRDefault="00C970DD" w:rsidP="00C970DD">
      <w:pPr>
        <w:ind w:left="253" w:hangingChars="100" w:hanging="253"/>
        <w:rPr>
          <w:rFonts w:ascii="ＭＳ 明朝" w:eastAsia="ＭＳ 明朝" w:hAnsi="ＭＳ 明朝"/>
          <w:szCs w:val="24"/>
        </w:rPr>
      </w:pPr>
      <w:r w:rsidRPr="00C970DD">
        <w:rPr>
          <w:rFonts w:ascii="ＭＳ 明朝" w:eastAsia="ＭＳ 明朝" w:hAnsi="ＭＳ 明朝" w:hint="eastAsia"/>
          <w:szCs w:val="24"/>
        </w:rPr>
        <w:t>第９条　町長が本事業の実施にあたり、ホームページやその他の方法により周知を行ったにもかかわらず、支給対象となる者から申請期限までに第</w:t>
      </w:r>
      <w:r w:rsidR="00EC61D9">
        <w:rPr>
          <w:rFonts w:ascii="ＭＳ 明朝" w:eastAsia="ＭＳ 明朝" w:hAnsi="ＭＳ 明朝" w:hint="eastAsia"/>
          <w:szCs w:val="24"/>
        </w:rPr>
        <w:t>６</w:t>
      </w:r>
      <w:r w:rsidRPr="00C970DD">
        <w:rPr>
          <w:rFonts w:ascii="ＭＳ 明朝" w:eastAsia="ＭＳ 明朝" w:hAnsi="ＭＳ 明朝" w:hint="eastAsia"/>
          <w:szCs w:val="24"/>
        </w:rPr>
        <w:t>条の規定による申請が行われなかった場合、支給対象者が助成金の支給を受けることを辞退したものとみなす。</w:t>
      </w:r>
    </w:p>
    <w:p w14:paraId="2846F293" w14:textId="77777777" w:rsidR="00C970DD" w:rsidRPr="00C970DD" w:rsidRDefault="00C970DD" w:rsidP="00C970DD">
      <w:pPr>
        <w:ind w:left="253" w:hangingChars="100" w:hanging="253"/>
        <w:rPr>
          <w:rFonts w:ascii="ＭＳ 明朝" w:eastAsia="ＭＳ 明朝" w:hAnsi="ＭＳ 明朝"/>
          <w:szCs w:val="24"/>
        </w:rPr>
      </w:pPr>
      <w:r w:rsidRPr="00C970DD">
        <w:rPr>
          <w:rFonts w:ascii="ＭＳ 明朝" w:eastAsia="ＭＳ 明朝" w:hAnsi="ＭＳ 明朝" w:hint="eastAsia"/>
          <w:szCs w:val="24"/>
        </w:rPr>
        <w:t>２　町長が第７条の規定による支給決定を行った後、申請書の不備による振込不能等があり、町が確認等に努めたにもかかわらず申請書の補正が行われず、支給対象者の責に帰すべき事由により支給ができなかったときは、当該申請は取り下げられたものとみなす。</w:t>
      </w:r>
    </w:p>
    <w:p w14:paraId="44D4AD6C" w14:textId="77777777" w:rsidR="00C970DD" w:rsidRPr="00C970DD" w:rsidRDefault="00C970DD" w:rsidP="004A0BBB">
      <w:pPr>
        <w:ind w:firstLineChars="100" w:firstLine="253"/>
        <w:rPr>
          <w:rFonts w:ascii="ＭＳ 明朝" w:eastAsia="ＭＳ 明朝" w:hAnsi="ＭＳ 明朝"/>
          <w:szCs w:val="24"/>
        </w:rPr>
      </w:pPr>
      <w:r w:rsidRPr="00C970DD">
        <w:rPr>
          <w:rFonts w:ascii="ＭＳ 明朝" w:eastAsia="ＭＳ 明朝" w:hAnsi="ＭＳ 明朝"/>
          <w:szCs w:val="24"/>
        </w:rPr>
        <w:t>(報告及び調査)</w:t>
      </w:r>
    </w:p>
    <w:p w14:paraId="2E0DCEAB" w14:textId="77777777" w:rsidR="00C970DD" w:rsidRPr="00C970DD" w:rsidRDefault="00C970DD" w:rsidP="00C970DD">
      <w:pPr>
        <w:ind w:left="253" w:hangingChars="100" w:hanging="253"/>
        <w:rPr>
          <w:rFonts w:ascii="ＭＳ 明朝" w:eastAsia="ＭＳ 明朝" w:hAnsi="ＭＳ 明朝"/>
          <w:szCs w:val="24"/>
        </w:rPr>
      </w:pPr>
      <w:r w:rsidRPr="00C970DD">
        <w:rPr>
          <w:rFonts w:ascii="ＭＳ 明朝" w:eastAsia="ＭＳ 明朝" w:hAnsi="ＭＳ 明朝" w:hint="eastAsia"/>
          <w:szCs w:val="24"/>
        </w:rPr>
        <w:t>第１０条　町長は、助成金の支給に関する事務を適正に実施するため必要と認めるときは、助成金の支給を受けた者に対し、関係する書類の提出を求め、又は町職員に調査を行わせる（以下これらを「調査等」という。）ことができるものとする。</w:t>
      </w:r>
    </w:p>
    <w:p w14:paraId="1BA26EA6" w14:textId="77777777" w:rsidR="004A0BBB" w:rsidRDefault="00C970DD" w:rsidP="004A0BBB">
      <w:pPr>
        <w:ind w:left="253" w:hangingChars="100" w:hanging="253"/>
        <w:rPr>
          <w:rFonts w:ascii="ＭＳ 明朝" w:eastAsia="ＭＳ 明朝" w:hAnsi="ＭＳ 明朝"/>
          <w:szCs w:val="24"/>
        </w:rPr>
      </w:pPr>
      <w:r w:rsidRPr="00C970DD">
        <w:rPr>
          <w:rFonts w:ascii="ＭＳ 明朝" w:eastAsia="ＭＳ 明朝" w:hAnsi="ＭＳ 明朝" w:hint="eastAsia"/>
          <w:szCs w:val="24"/>
        </w:rPr>
        <w:t>２　助成金の支給を受けた者は、特別な事情がある場合を除き、前項の調査等に協力しなければならない。</w:t>
      </w:r>
    </w:p>
    <w:p w14:paraId="3892F31C" w14:textId="40AF2EC7" w:rsidR="00C970DD" w:rsidRPr="00C970DD" w:rsidRDefault="00C970DD" w:rsidP="004A0BBB">
      <w:pPr>
        <w:ind w:firstLineChars="100" w:firstLine="253"/>
        <w:rPr>
          <w:rFonts w:ascii="ＭＳ 明朝" w:eastAsia="ＭＳ 明朝" w:hAnsi="ＭＳ 明朝"/>
          <w:szCs w:val="24"/>
        </w:rPr>
      </w:pPr>
      <w:r w:rsidRPr="00C970DD">
        <w:rPr>
          <w:rFonts w:ascii="ＭＳ 明朝" w:eastAsia="ＭＳ 明朝" w:hAnsi="ＭＳ 明朝" w:hint="eastAsia"/>
          <w:szCs w:val="24"/>
        </w:rPr>
        <w:t>（補則）</w:t>
      </w:r>
    </w:p>
    <w:p w14:paraId="78855974" w14:textId="77777777" w:rsidR="00C970DD" w:rsidRPr="00C970DD" w:rsidRDefault="00C970DD" w:rsidP="00C970DD">
      <w:pPr>
        <w:ind w:left="253" w:hangingChars="100" w:hanging="253"/>
        <w:rPr>
          <w:rFonts w:ascii="ＭＳ 明朝" w:eastAsia="ＭＳ 明朝" w:hAnsi="ＭＳ 明朝"/>
          <w:szCs w:val="24"/>
        </w:rPr>
      </w:pPr>
      <w:r w:rsidRPr="00C970DD">
        <w:rPr>
          <w:rFonts w:ascii="ＭＳ 明朝" w:eastAsia="ＭＳ 明朝" w:hAnsi="ＭＳ 明朝" w:hint="eastAsia"/>
          <w:szCs w:val="24"/>
        </w:rPr>
        <w:t>第１１条　この要綱の施行に関し必要な事項は、町長が別に定める。</w:t>
      </w:r>
    </w:p>
    <w:p w14:paraId="2EC5A0A4" w14:textId="77777777" w:rsidR="00C970DD" w:rsidRPr="00C970DD" w:rsidRDefault="00C970DD" w:rsidP="008C622D">
      <w:pPr>
        <w:ind w:firstLineChars="300" w:firstLine="758"/>
        <w:rPr>
          <w:rFonts w:ascii="ＭＳ 明朝" w:eastAsia="ＭＳ 明朝" w:hAnsi="ＭＳ 明朝"/>
          <w:szCs w:val="24"/>
        </w:rPr>
      </w:pPr>
      <w:r w:rsidRPr="00C970DD">
        <w:rPr>
          <w:rFonts w:ascii="ＭＳ 明朝" w:eastAsia="ＭＳ 明朝" w:hAnsi="ＭＳ 明朝" w:hint="eastAsia"/>
          <w:szCs w:val="24"/>
        </w:rPr>
        <w:t>附</w:t>
      </w:r>
      <w:r w:rsidRPr="00C970DD">
        <w:rPr>
          <w:rFonts w:ascii="ＭＳ 明朝" w:eastAsia="ＭＳ 明朝" w:hAnsi="ＭＳ 明朝"/>
          <w:szCs w:val="24"/>
        </w:rPr>
        <w:t xml:space="preserve"> 則</w:t>
      </w:r>
    </w:p>
    <w:p w14:paraId="6EB083D3" w14:textId="77777777" w:rsidR="00C970DD" w:rsidRPr="00C970DD" w:rsidRDefault="00C970DD" w:rsidP="004A0BBB">
      <w:pPr>
        <w:ind w:leftChars="100" w:left="253"/>
        <w:rPr>
          <w:rFonts w:ascii="ＭＳ 明朝" w:eastAsia="ＭＳ 明朝" w:hAnsi="ＭＳ 明朝"/>
          <w:szCs w:val="24"/>
        </w:rPr>
      </w:pPr>
      <w:r w:rsidRPr="00C970DD">
        <w:rPr>
          <w:rFonts w:ascii="ＭＳ 明朝" w:eastAsia="ＭＳ 明朝" w:hAnsi="ＭＳ 明朝"/>
          <w:szCs w:val="24"/>
        </w:rPr>
        <w:t>(施行期日)</w:t>
      </w:r>
    </w:p>
    <w:p w14:paraId="04BE241A" w14:textId="06DEDEF4" w:rsidR="00C970DD" w:rsidRPr="00C970DD" w:rsidRDefault="00C970DD" w:rsidP="00C970DD">
      <w:pPr>
        <w:ind w:left="253" w:hangingChars="100" w:hanging="253"/>
        <w:rPr>
          <w:rFonts w:ascii="ＭＳ 明朝" w:eastAsia="ＭＳ 明朝" w:hAnsi="ＭＳ 明朝"/>
          <w:szCs w:val="24"/>
        </w:rPr>
      </w:pPr>
      <w:r w:rsidRPr="00C970DD">
        <w:rPr>
          <w:rFonts w:ascii="ＭＳ 明朝" w:eastAsia="ＭＳ 明朝" w:hAnsi="ＭＳ 明朝" w:hint="eastAsia"/>
          <w:szCs w:val="24"/>
        </w:rPr>
        <w:t>１　この要綱は、令和８年</w:t>
      </w:r>
      <w:r w:rsidR="00F1732E">
        <w:rPr>
          <w:rFonts w:ascii="ＭＳ 明朝" w:eastAsia="ＭＳ 明朝" w:hAnsi="ＭＳ 明朝" w:hint="eastAsia"/>
          <w:szCs w:val="24"/>
        </w:rPr>
        <w:t>２</w:t>
      </w:r>
      <w:r w:rsidRPr="00C970DD">
        <w:rPr>
          <w:rFonts w:ascii="ＭＳ 明朝" w:eastAsia="ＭＳ 明朝" w:hAnsi="ＭＳ 明朝" w:hint="eastAsia"/>
          <w:szCs w:val="24"/>
        </w:rPr>
        <w:t>月</w:t>
      </w:r>
      <w:r w:rsidR="00F1732E">
        <w:rPr>
          <w:rFonts w:ascii="ＭＳ 明朝" w:eastAsia="ＭＳ 明朝" w:hAnsi="ＭＳ 明朝" w:hint="eastAsia"/>
          <w:szCs w:val="24"/>
        </w:rPr>
        <w:t>２</w:t>
      </w:r>
      <w:r w:rsidRPr="00C970DD">
        <w:rPr>
          <w:rFonts w:ascii="ＭＳ 明朝" w:eastAsia="ＭＳ 明朝" w:hAnsi="ＭＳ 明朝" w:hint="eastAsia"/>
          <w:szCs w:val="24"/>
        </w:rPr>
        <w:t>日から施行する。</w:t>
      </w:r>
    </w:p>
    <w:p w14:paraId="0D7BA309" w14:textId="77777777" w:rsidR="00C970DD" w:rsidRPr="00C970DD" w:rsidRDefault="00C970DD" w:rsidP="004A0BBB">
      <w:pPr>
        <w:ind w:leftChars="100" w:left="253"/>
        <w:rPr>
          <w:rFonts w:ascii="ＭＳ 明朝" w:eastAsia="ＭＳ 明朝" w:hAnsi="ＭＳ 明朝"/>
          <w:szCs w:val="24"/>
        </w:rPr>
      </w:pPr>
      <w:r w:rsidRPr="00C970DD">
        <w:rPr>
          <w:rFonts w:ascii="ＭＳ 明朝" w:eastAsia="ＭＳ 明朝" w:hAnsi="ＭＳ 明朝"/>
          <w:szCs w:val="24"/>
        </w:rPr>
        <w:t>(要綱の失効)</w:t>
      </w:r>
    </w:p>
    <w:p w14:paraId="4E5AA830" w14:textId="24CAFCCE" w:rsidR="008F4BD8" w:rsidRDefault="00C970DD" w:rsidP="004A0BBB">
      <w:pPr>
        <w:ind w:left="253" w:hangingChars="100" w:hanging="253"/>
        <w:rPr>
          <w:rFonts w:ascii="ＭＳ 明朝" w:eastAsia="ＭＳ 明朝" w:hAnsi="ＭＳ 明朝"/>
          <w:szCs w:val="24"/>
        </w:rPr>
      </w:pPr>
      <w:r w:rsidRPr="00C970DD">
        <w:rPr>
          <w:rFonts w:ascii="ＭＳ 明朝" w:eastAsia="ＭＳ 明朝" w:hAnsi="ＭＳ 明朝" w:hint="eastAsia"/>
          <w:szCs w:val="24"/>
        </w:rPr>
        <w:t>２　この要綱は、令和８年</w:t>
      </w:r>
      <w:r w:rsidR="0051130F">
        <w:rPr>
          <w:rFonts w:ascii="ＭＳ 明朝" w:eastAsia="ＭＳ 明朝" w:hAnsi="ＭＳ 明朝" w:hint="eastAsia"/>
          <w:szCs w:val="24"/>
        </w:rPr>
        <w:t>９</w:t>
      </w:r>
      <w:r w:rsidRPr="00C970DD">
        <w:rPr>
          <w:rFonts w:ascii="ＭＳ 明朝" w:eastAsia="ＭＳ 明朝" w:hAnsi="ＭＳ 明朝" w:hint="eastAsia"/>
          <w:szCs w:val="24"/>
        </w:rPr>
        <w:t>月３</w:t>
      </w:r>
      <w:r w:rsidR="0051130F">
        <w:rPr>
          <w:rFonts w:ascii="ＭＳ 明朝" w:eastAsia="ＭＳ 明朝" w:hAnsi="ＭＳ 明朝" w:hint="eastAsia"/>
          <w:szCs w:val="24"/>
        </w:rPr>
        <w:t>０</w:t>
      </w:r>
      <w:r w:rsidRPr="00C970DD">
        <w:rPr>
          <w:rFonts w:ascii="ＭＳ 明朝" w:eastAsia="ＭＳ 明朝" w:hAnsi="ＭＳ 明朝" w:hint="eastAsia"/>
          <w:szCs w:val="24"/>
        </w:rPr>
        <w:t>日限り、その効力を失う。</w:t>
      </w:r>
    </w:p>
    <w:p w14:paraId="5ADD9DA7" w14:textId="77777777" w:rsidR="008C622D" w:rsidRDefault="008C622D" w:rsidP="004A0BBB">
      <w:pPr>
        <w:ind w:left="253" w:hangingChars="100" w:hanging="253"/>
        <w:rPr>
          <w:rFonts w:ascii="ＭＳ 明朝" w:eastAsia="ＭＳ 明朝" w:hAnsi="ＭＳ 明朝"/>
          <w:szCs w:val="24"/>
        </w:rPr>
      </w:pPr>
    </w:p>
    <w:p w14:paraId="31EEB0AA" w14:textId="77777777" w:rsidR="008C622D" w:rsidRPr="00BC7CA6" w:rsidRDefault="008C622D" w:rsidP="004A0BBB">
      <w:pPr>
        <w:ind w:left="253" w:hangingChars="100" w:hanging="253"/>
        <w:rPr>
          <w:rFonts w:ascii="ＭＳ 明朝" w:eastAsia="ＭＳ 明朝" w:hAnsi="ＭＳ 明朝"/>
          <w:szCs w:val="24"/>
        </w:rPr>
      </w:pPr>
    </w:p>
    <w:sectPr w:rsidR="008C622D" w:rsidRPr="00BC7CA6" w:rsidSect="00E1157C">
      <w:pgSz w:w="11906" w:h="16838" w:code="9"/>
      <w:pgMar w:top="1418" w:right="1134" w:bottom="1134" w:left="1418" w:header="851" w:footer="992" w:gutter="0"/>
      <w:cols w:space="425"/>
      <w:docGrid w:type="linesAndChars" w:linePitch="408" w:charSpace="-556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7A94F" w14:textId="77777777" w:rsidR="003A7EEA" w:rsidRDefault="003A7EEA" w:rsidP="003B52CD">
      <w:r>
        <w:separator/>
      </w:r>
    </w:p>
  </w:endnote>
  <w:endnote w:type="continuationSeparator" w:id="0">
    <w:p w14:paraId="51B8FA69" w14:textId="77777777" w:rsidR="003A7EEA" w:rsidRDefault="003A7EEA" w:rsidP="003B5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D1E4C" w14:textId="77777777" w:rsidR="003A7EEA" w:rsidRDefault="003A7EEA" w:rsidP="003B52CD">
      <w:r>
        <w:separator/>
      </w:r>
    </w:p>
  </w:footnote>
  <w:footnote w:type="continuationSeparator" w:id="0">
    <w:p w14:paraId="62DC019A" w14:textId="77777777" w:rsidR="003A7EEA" w:rsidRDefault="003A7EEA" w:rsidP="003B52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53"/>
  <w:drawingGridVerticalSpacing w:val="20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FE3"/>
    <w:rsid w:val="00016118"/>
    <w:rsid w:val="00025319"/>
    <w:rsid w:val="00026D6F"/>
    <w:rsid w:val="00032C88"/>
    <w:rsid w:val="00037585"/>
    <w:rsid w:val="00044D87"/>
    <w:rsid w:val="00096DA5"/>
    <w:rsid w:val="000A56FC"/>
    <w:rsid w:val="000C079F"/>
    <w:rsid w:val="001313AC"/>
    <w:rsid w:val="00131EE7"/>
    <w:rsid w:val="001502F5"/>
    <w:rsid w:val="00181A77"/>
    <w:rsid w:val="00194EF1"/>
    <w:rsid w:val="002104C7"/>
    <w:rsid w:val="0021292C"/>
    <w:rsid w:val="00255F66"/>
    <w:rsid w:val="00264220"/>
    <w:rsid w:val="002676D6"/>
    <w:rsid w:val="0027406A"/>
    <w:rsid w:val="00282DAA"/>
    <w:rsid w:val="002E4CB4"/>
    <w:rsid w:val="00321F8D"/>
    <w:rsid w:val="0034451A"/>
    <w:rsid w:val="0035183E"/>
    <w:rsid w:val="003767D5"/>
    <w:rsid w:val="00395D96"/>
    <w:rsid w:val="003A7EEA"/>
    <w:rsid w:val="003B4D03"/>
    <w:rsid w:val="003B52CD"/>
    <w:rsid w:val="003C4E99"/>
    <w:rsid w:val="003E54CE"/>
    <w:rsid w:val="003F4D24"/>
    <w:rsid w:val="004000BF"/>
    <w:rsid w:val="004143AA"/>
    <w:rsid w:val="00460B41"/>
    <w:rsid w:val="0046100B"/>
    <w:rsid w:val="00473480"/>
    <w:rsid w:val="00480A62"/>
    <w:rsid w:val="00495A8E"/>
    <w:rsid w:val="004A0BBB"/>
    <w:rsid w:val="004B092E"/>
    <w:rsid w:val="004B3144"/>
    <w:rsid w:val="004D2266"/>
    <w:rsid w:val="004D4DB5"/>
    <w:rsid w:val="004D6FBE"/>
    <w:rsid w:val="0051130F"/>
    <w:rsid w:val="005748D1"/>
    <w:rsid w:val="00586E13"/>
    <w:rsid w:val="00586FA1"/>
    <w:rsid w:val="00613058"/>
    <w:rsid w:val="00667E56"/>
    <w:rsid w:val="00682790"/>
    <w:rsid w:val="006E5F86"/>
    <w:rsid w:val="00701C26"/>
    <w:rsid w:val="00711350"/>
    <w:rsid w:val="00713452"/>
    <w:rsid w:val="007151E2"/>
    <w:rsid w:val="00753581"/>
    <w:rsid w:val="00756EA5"/>
    <w:rsid w:val="00786EFC"/>
    <w:rsid w:val="007A1727"/>
    <w:rsid w:val="007E2E60"/>
    <w:rsid w:val="00813DD6"/>
    <w:rsid w:val="00847DDA"/>
    <w:rsid w:val="008526D2"/>
    <w:rsid w:val="00860938"/>
    <w:rsid w:val="008653E6"/>
    <w:rsid w:val="008C6202"/>
    <w:rsid w:val="008C622D"/>
    <w:rsid w:val="008D27FE"/>
    <w:rsid w:val="008F0259"/>
    <w:rsid w:val="008F4BD8"/>
    <w:rsid w:val="009012EC"/>
    <w:rsid w:val="009047E5"/>
    <w:rsid w:val="00906CD8"/>
    <w:rsid w:val="0091303D"/>
    <w:rsid w:val="00924083"/>
    <w:rsid w:val="009370BB"/>
    <w:rsid w:val="009866A4"/>
    <w:rsid w:val="009C3785"/>
    <w:rsid w:val="009D410C"/>
    <w:rsid w:val="00A26819"/>
    <w:rsid w:val="00A3418A"/>
    <w:rsid w:val="00A60D76"/>
    <w:rsid w:val="00A92F2B"/>
    <w:rsid w:val="00AB3758"/>
    <w:rsid w:val="00AC6A0B"/>
    <w:rsid w:val="00AE0D9D"/>
    <w:rsid w:val="00B26818"/>
    <w:rsid w:val="00B530CC"/>
    <w:rsid w:val="00B750BC"/>
    <w:rsid w:val="00B93D52"/>
    <w:rsid w:val="00BC36C7"/>
    <w:rsid w:val="00BC7CA6"/>
    <w:rsid w:val="00BD2328"/>
    <w:rsid w:val="00BD4587"/>
    <w:rsid w:val="00C109B5"/>
    <w:rsid w:val="00C15844"/>
    <w:rsid w:val="00C73DD0"/>
    <w:rsid w:val="00C970DD"/>
    <w:rsid w:val="00CA7FE3"/>
    <w:rsid w:val="00CF34F0"/>
    <w:rsid w:val="00CF4A1F"/>
    <w:rsid w:val="00D17F64"/>
    <w:rsid w:val="00D26302"/>
    <w:rsid w:val="00D55FA4"/>
    <w:rsid w:val="00D82C28"/>
    <w:rsid w:val="00DB41E6"/>
    <w:rsid w:val="00DD08C7"/>
    <w:rsid w:val="00DE4499"/>
    <w:rsid w:val="00E02299"/>
    <w:rsid w:val="00E1157C"/>
    <w:rsid w:val="00E2418E"/>
    <w:rsid w:val="00E736C4"/>
    <w:rsid w:val="00E9019D"/>
    <w:rsid w:val="00EA24EB"/>
    <w:rsid w:val="00EC61D9"/>
    <w:rsid w:val="00EC6B3A"/>
    <w:rsid w:val="00EF517B"/>
    <w:rsid w:val="00F162E1"/>
    <w:rsid w:val="00F1732E"/>
    <w:rsid w:val="00F2409A"/>
    <w:rsid w:val="00F25307"/>
    <w:rsid w:val="00F40AF6"/>
    <w:rsid w:val="00F74818"/>
    <w:rsid w:val="00F8129A"/>
    <w:rsid w:val="00FB4559"/>
    <w:rsid w:val="00FE23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11A466"/>
  <w15:chartTrackingRefBased/>
  <w15:docId w15:val="{0A96437C-E884-4D85-9F0D-47B2154FB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157C"/>
    <w:pPr>
      <w:widowControl w:val="0"/>
      <w:jc w:val="both"/>
    </w:pPr>
    <w:rPr>
      <w:sz w:val="28"/>
    </w:rPr>
  </w:style>
  <w:style w:type="paragraph" w:styleId="2">
    <w:name w:val="heading 2"/>
    <w:basedOn w:val="a"/>
    <w:link w:val="20"/>
    <w:uiPriority w:val="9"/>
    <w:qFormat/>
    <w:rsid w:val="008C6202"/>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rackets-color1">
    <w:name w:val="brackets-color1"/>
    <w:basedOn w:val="a0"/>
    <w:rsid w:val="00E736C4"/>
  </w:style>
  <w:style w:type="character" w:customStyle="1" w:styleId="match1">
    <w:name w:val="match1"/>
    <w:basedOn w:val="a0"/>
    <w:rsid w:val="00E736C4"/>
  </w:style>
  <w:style w:type="table" w:styleId="a3">
    <w:name w:val="Table Grid"/>
    <w:basedOn w:val="a1"/>
    <w:uiPriority w:val="39"/>
    <w:rsid w:val="006130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B52CD"/>
    <w:pPr>
      <w:tabs>
        <w:tab w:val="center" w:pos="4252"/>
        <w:tab w:val="right" w:pos="8504"/>
      </w:tabs>
      <w:snapToGrid w:val="0"/>
    </w:pPr>
  </w:style>
  <w:style w:type="character" w:customStyle="1" w:styleId="a5">
    <w:name w:val="ヘッダー (文字)"/>
    <w:basedOn w:val="a0"/>
    <w:link w:val="a4"/>
    <w:uiPriority w:val="99"/>
    <w:rsid w:val="003B52CD"/>
  </w:style>
  <w:style w:type="paragraph" w:styleId="a6">
    <w:name w:val="footer"/>
    <w:basedOn w:val="a"/>
    <w:link w:val="a7"/>
    <w:uiPriority w:val="99"/>
    <w:unhideWhenUsed/>
    <w:rsid w:val="003B52CD"/>
    <w:pPr>
      <w:tabs>
        <w:tab w:val="center" w:pos="4252"/>
        <w:tab w:val="right" w:pos="8504"/>
      </w:tabs>
      <w:snapToGrid w:val="0"/>
    </w:pPr>
  </w:style>
  <w:style w:type="character" w:customStyle="1" w:styleId="a7">
    <w:name w:val="フッター (文字)"/>
    <w:basedOn w:val="a0"/>
    <w:link w:val="a6"/>
    <w:uiPriority w:val="99"/>
    <w:rsid w:val="003B52CD"/>
  </w:style>
  <w:style w:type="paragraph" w:styleId="a8">
    <w:name w:val="Balloon Text"/>
    <w:basedOn w:val="a"/>
    <w:link w:val="a9"/>
    <w:uiPriority w:val="99"/>
    <w:semiHidden/>
    <w:unhideWhenUsed/>
    <w:rsid w:val="00460B4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60B41"/>
    <w:rPr>
      <w:rFonts w:asciiTheme="majorHAnsi" w:eastAsiaTheme="majorEastAsia" w:hAnsiTheme="majorHAnsi" w:cstheme="majorBidi"/>
      <w:sz w:val="18"/>
      <w:szCs w:val="18"/>
    </w:rPr>
  </w:style>
  <w:style w:type="character" w:customStyle="1" w:styleId="p">
    <w:name w:val="p"/>
    <w:basedOn w:val="a0"/>
    <w:rsid w:val="00025319"/>
  </w:style>
  <w:style w:type="character" w:customStyle="1" w:styleId="20">
    <w:name w:val="見出し 2 (文字)"/>
    <w:basedOn w:val="a0"/>
    <w:link w:val="2"/>
    <w:uiPriority w:val="9"/>
    <w:rsid w:val="008C6202"/>
    <w:rPr>
      <w:rFonts w:ascii="ＭＳ Ｐゴシック" w:eastAsia="ＭＳ Ｐゴシック" w:hAnsi="ＭＳ Ｐゴシック" w:cs="ＭＳ Ｐゴシック"/>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8177352">
      <w:bodyDiv w:val="1"/>
      <w:marLeft w:val="0"/>
      <w:marRight w:val="0"/>
      <w:marTop w:val="0"/>
      <w:marBottom w:val="0"/>
      <w:divBdr>
        <w:top w:val="none" w:sz="0" w:space="0" w:color="auto"/>
        <w:left w:val="none" w:sz="0" w:space="0" w:color="auto"/>
        <w:bottom w:val="none" w:sz="0" w:space="0" w:color="auto"/>
        <w:right w:val="none" w:sz="0" w:space="0" w:color="auto"/>
      </w:divBdr>
      <w:divsChild>
        <w:div w:id="2016225275">
          <w:marLeft w:val="0"/>
          <w:marRight w:val="0"/>
          <w:marTop w:val="0"/>
          <w:marBottom w:val="0"/>
          <w:divBdr>
            <w:top w:val="none" w:sz="0" w:space="0" w:color="auto"/>
            <w:left w:val="none" w:sz="0" w:space="0" w:color="auto"/>
            <w:bottom w:val="none" w:sz="0" w:space="0" w:color="auto"/>
            <w:right w:val="none" w:sz="0" w:space="0" w:color="auto"/>
          </w:divBdr>
          <w:divsChild>
            <w:div w:id="1850364797">
              <w:marLeft w:val="0"/>
              <w:marRight w:val="0"/>
              <w:marTop w:val="0"/>
              <w:marBottom w:val="0"/>
              <w:divBdr>
                <w:top w:val="none" w:sz="0" w:space="0" w:color="auto"/>
                <w:left w:val="none" w:sz="0" w:space="0" w:color="auto"/>
                <w:bottom w:val="none" w:sz="0" w:space="0" w:color="auto"/>
                <w:right w:val="none" w:sz="0" w:space="0" w:color="auto"/>
              </w:divBdr>
              <w:divsChild>
                <w:div w:id="1595867439">
                  <w:marLeft w:val="0"/>
                  <w:marRight w:val="0"/>
                  <w:marTop w:val="0"/>
                  <w:marBottom w:val="0"/>
                  <w:divBdr>
                    <w:top w:val="none" w:sz="0" w:space="0" w:color="auto"/>
                    <w:left w:val="none" w:sz="0" w:space="0" w:color="auto"/>
                    <w:bottom w:val="none" w:sz="0" w:space="0" w:color="auto"/>
                    <w:right w:val="none" w:sz="0" w:space="0" w:color="auto"/>
                  </w:divBdr>
                  <w:divsChild>
                    <w:div w:id="638460763">
                      <w:marLeft w:val="0"/>
                      <w:marRight w:val="0"/>
                      <w:marTop w:val="0"/>
                      <w:marBottom w:val="0"/>
                      <w:divBdr>
                        <w:top w:val="none" w:sz="0" w:space="0" w:color="auto"/>
                        <w:left w:val="none" w:sz="0" w:space="0" w:color="auto"/>
                        <w:bottom w:val="none" w:sz="0" w:space="0" w:color="auto"/>
                        <w:right w:val="none" w:sz="0" w:space="0" w:color="auto"/>
                      </w:divBdr>
                      <w:divsChild>
                        <w:div w:id="1816680488">
                          <w:marLeft w:val="0"/>
                          <w:marRight w:val="0"/>
                          <w:marTop w:val="0"/>
                          <w:marBottom w:val="0"/>
                          <w:divBdr>
                            <w:top w:val="none" w:sz="0" w:space="0" w:color="auto"/>
                            <w:left w:val="none" w:sz="0" w:space="0" w:color="auto"/>
                            <w:bottom w:val="none" w:sz="0" w:space="0" w:color="auto"/>
                            <w:right w:val="none" w:sz="0" w:space="0" w:color="auto"/>
                          </w:divBdr>
                          <w:divsChild>
                            <w:div w:id="104058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360</Words>
  <Characters>2057</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橋端　良平</dc:creator>
  <cp:keywords/>
  <dc:description/>
  <cp:lastModifiedBy>工藤 貴弘</cp:lastModifiedBy>
  <cp:revision>5</cp:revision>
  <cp:lastPrinted>2026-05-12T07:50:00Z</cp:lastPrinted>
  <dcterms:created xsi:type="dcterms:W3CDTF">2026-03-05T02:52:00Z</dcterms:created>
  <dcterms:modified xsi:type="dcterms:W3CDTF">2026-05-12T07:50:00Z</dcterms:modified>
</cp:coreProperties>
</file>